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CBE" w:rsidRDefault="00287CBE" w:rsidP="00B26659">
      <w:pPr>
        <w:jc w:val="center"/>
        <w:rPr>
          <w:rFonts w:cs="Times New Roman"/>
          <w:b/>
          <w:sz w:val="44"/>
          <w:szCs w:val="44"/>
        </w:rPr>
      </w:pPr>
      <w:bookmarkStart w:id="0" w:name="_Toc512098392"/>
      <w:bookmarkStart w:id="1" w:name="_Toc4476796"/>
      <w:r>
        <w:rPr>
          <w:rFonts w:cs="Times New Roman"/>
          <w:b/>
          <w:noProof/>
          <w:sz w:val="44"/>
          <w:szCs w:val="44"/>
          <w:lang w:eastAsia="hu-HU"/>
        </w:rPr>
        <w:drawing>
          <wp:inline distT="0" distB="0" distL="0" distR="0" wp14:anchorId="133E3B4A" wp14:editId="557530D1">
            <wp:extent cx="3695700" cy="1873250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87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6659" w:rsidRPr="00B26659" w:rsidRDefault="00B26659" w:rsidP="00B26659">
      <w:pPr>
        <w:jc w:val="center"/>
        <w:rPr>
          <w:rFonts w:cs="Times New Roman"/>
          <w:b/>
          <w:sz w:val="44"/>
          <w:szCs w:val="44"/>
        </w:rPr>
      </w:pPr>
    </w:p>
    <w:p w:rsidR="00B26659" w:rsidRPr="00B26659" w:rsidRDefault="00B26659" w:rsidP="00977528">
      <w:pPr>
        <w:jc w:val="center"/>
        <w:rPr>
          <w:rFonts w:cs="Times New Roman"/>
          <w:b/>
          <w:sz w:val="44"/>
          <w:szCs w:val="44"/>
        </w:rPr>
      </w:pPr>
      <w:r w:rsidRPr="00B26659">
        <w:rPr>
          <w:rFonts w:cs="Times New Roman"/>
          <w:b/>
          <w:sz w:val="44"/>
          <w:szCs w:val="44"/>
        </w:rPr>
        <w:t>Pedagógiai Program</w:t>
      </w:r>
    </w:p>
    <w:p w:rsidR="00B26659" w:rsidRDefault="00B26659" w:rsidP="00293314">
      <w:pPr>
        <w:rPr>
          <w:rFonts w:cs="Times New Roman"/>
          <w:szCs w:val="24"/>
        </w:rPr>
      </w:pPr>
    </w:p>
    <w:p w:rsidR="00B26659" w:rsidRDefault="00293314" w:rsidP="00293314">
      <w:pPr>
        <w:rPr>
          <w:rFonts w:cs="Times New Roman"/>
          <w:szCs w:val="24"/>
        </w:rPr>
      </w:pPr>
      <w:r w:rsidRPr="00F17B28">
        <w:rPr>
          <w:rFonts w:eastAsiaTheme="minorEastAsia" w:cs="Times New Roman"/>
          <w:noProof/>
          <w:szCs w:val="24"/>
          <w:lang w:eastAsia="hu-HU"/>
        </w:rPr>
        <w:drawing>
          <wp:inline distT="0" distB="0" distL="0" distR="0" wp14:anchorId="0BDE9ED7" wp14:editId="76805A92">
            <wp:extent cx="5321300" cy="2501058"/>
            <wp:effectExtent l="0" t="0" r="0" b="0"/>
            <wp:docPr id="1" name="Kép 1" descr="C:\Users\KarásziÁgnes\Pictures\DSCNHankó L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ásziÁgnes\Pictures\DSCNHankó L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2" t="6947" b="7639"/>
                    <a:stretch/>
                  </pic:blipFill>
                  <pic:spPr bwMode="auto">
                    <a:xfrm>
                      <a:off x="0" y="0"/>
                      <a:ext cx="5373029" cy="252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</w:rPr>
        <w:t xml:space="preserve"> </w:t>
      </w:r>
    </w:p>
    <w:p w:rsidR="00B26659" w:rsidRDefault="00B26659" w:rsidP="00B26659">
      <w:pPr>
        <w:jc w:val="center"/>
        <w:rPr>
          <w:rFonts w:cs="Times New Roman"/>
          <w:szCs w:val="24"/>
        </w:rPr>
      </w:pPr>
    </w:p>
    <w:p w:rsidR="00B26659" w:rsidRDefault="00B26659" w:rsidP="00B26659">
      <w:pPr>
        <w:jc w:val="center"/>
        <w:rPr>
          <w:rFonts w:cs="Times New Roman"/>
          <w:szCs w:val="24"/>
        </w:rPr>
      </w:pPr>
    </w:p>
    <w:p w:rsidR="00977528" w:rsidRDefault="00977528" w:rsidP="00B26659">
      <w:pPr>
        <w:jc w:val="center"/>
        <w:rPr>
          <w:rFonts w:cs="Times New Roman"/>
          <w:b/>
          <w:szCs w:val="24"/>
        </w:rPr>
      </w:pPr>
    </w:p>
    <w:p w:rsidR="00977528" w:rsidRDefault="00977528" w:rsidP="00B26659">
      <w:pPr>
        <w:jc w:val="center"/>
        <w:rPr>
          <w:rFonts w:cs="Times New Roman"/>
          <w:b/>
          <w:szCs w:val="24"/>
        </w:rPr>
      </w:pPr>
    </w:p>
    <w:p w:rsidR="00977528" w:rsidRDefault="00977528" w:rsidP="00B26659">
      <w:pPr>
        <w:jc w:val="center"/>
        <w:rPr>
          <w:rFonts w:cs="Times New Roman"/>
          <w:b/>
          <w:szCs w:val="24"/>
        </w:rPr>
      </w:pPr>
    </w:p>
    <w:p w:rsidR="00977528" w:rsidRDefault="00977528" w:rsidP="00B26659">
      <w:pPr>
        <w:jc w:val="center"/>
        <w:rPr>
          <w:rFonts w:cs="Times New Roman"/>
          <w:b/>
          <w:szCs w:val="24"/>
        </w:rPr>
      </w:pPr>
    </w:p>
    <w:p w:rsidR="00977528" w:rsidRDefault="00977528" w:rsidP="00B26659">
      <w:pPr>
        <w:jc w:val="center"/>
        <w:rPr>
          <w:rFonts w:cs="Times New Roman"/>
          <w:b/>
          <w:szCs w:val="24"/>
        </w:rPr>
      </w:pPr>
    </w:p>
    <w:p w:rsidR="00977528" w:rsidRDefault="00977528" w:rsidP="00B26659">
      <w:pPr>
        <w:jc w:val="center"/>
        <w:rPr>
          <w:rFonts w:cs="Times New Roman"/>
          <w:b/>
          <w:szCs w:val="24"/>
        </w:rPr>
      </w:pPr>
    </w:p>
    <w:p w:rsidR="00977528" w:rsidRDefault="00977528" w:rsidP="00B26659">
      <w:pPr>
        <w:jc w:val="center"/>
        <w:rPr>
          <w:rFonts w:cs="Times New Roman"/>
          <w:b/>
          <w:szCs w:val="24"/>
        </w:rPr>
      </w:pPr>
    </w:p>
    <w:p w:rsidR="002059AC" w:rsidRDefault="00132311" w:rsidP="00B26659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2020</w:t>
      </w:r>
      <w:r w:rsidR="00B26659" w:rsidRPr="00B26659">
        <w:rPr>
          <w:rFonts w:cs="Times New Roman"/>
          <w:b/>
          <w:szCs w:val="24"/>
        </w:rPr>
        <w:t>.</w:t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6236950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059AC" w:rsidRDefault="002059AC">
          <w:pPr>
            <w:pStyle w:val="Tartalomjegyzkcmsora"/>
          </w:pPr>
          <w:r>
            <w:t>Tartalom</w:t>
          </w:r>
        </w:p>
        <w:p w:rsidR="008940C7" w:rsidRDefault="002059AC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2" w:name="_GoBack"/>
          <w:bookmarkEnd w:id="2"/>
          <w:r w:rsidR="008940C7" w:rsidRPr="00097FC2">
            <w:rPr>
              <w:rStyle w:val="Hiperhivatkozs"/>
              <w:noProof/>
            </w:rPr>
            <w:fldChar w:fldCharType="begin"/>
          </w:r>
          <w:r w:rsidR="008940C7" w:rsidRPr="00097FC2">
            <w:rPr>
              <w:rStyle w:val="Hiperhivatkozs"/>
              <w:noProof/>
            </w:rPr>
            <w:instrText xml:space="preserve"> </w:instrText>
          </w:r>
          <w:r w:rsidR="008940C7">
            <w:rPr>
              <w:noProof/>
            </w:rPr>
            <w:instrText>HYPERLINK \l "_Toc44054672"</w:instrText>
          </w:r>
          <w:r w:rsidR="008940C7" w:rsidRPr="00097FC2">
            <w:rPr>
              <w:rStyle w:val="Hiperhivatkozs"/>
              <w:noProof/>
            </w:rPr>
            <w:instrText xml:space="preserve"> </w:instrText>
          </w:r>
          <w:r w:rsidR="008940C7" w:rsidRPr="00097FC2">
            <w:rPr>
              <w:rStyle w:val="Hiperhivatkozs"/>
              <w:noProof/>
            </w:rPr>
          </w:r>
          <w:r w:rsidR="008940C7" w:rsidRPr="00097FC2">
            <w:rPr>
              <w:rStyle w:val="Hiperhivatkozs"/>
              <w:noProof/>
            </w:rPr>
            <w:fldChar w:fldCharType="separate"/>
          </w:r>
          <w:r w:rsidR="008940C7" w:rsidRPr="00097FC2">
            <w:rPr>
              <w:rStyle w:val="Hiperhivatkozs"/>
              <w:noProof/>
            </w:rPr>
            <w:t>1. A Hankó László Zenei Alapfokú Művészeti Iskola bemutatása</w:t>
          </w:r>
          <w:r w:rsidR="008940C7">
            <w:rPr>
              <w:noProof/>
              <w:webHidden/>
            </w:rPr>
            <w:tab/>
          </w:r>
          <w:r w:rsidR="008940C7">
            <w:rPr>
              <w:noProof/>
              <w:webHidden/>
            </w:rPr>
            <w:fldChar w:fldCharType="begin"/>
          </w:r>
          <w:r w:rsidR="008940C7">
            <w:rPr>
              <w:noProof/>
              <w:webHidden/>
            </w:rPr>
            <w:instrText xml:space="preserve"> PAGEREF _Toc44054672 \h </w:instrText>
          </w:r>
          <w:r w:rsidR="008940C7">
            <w:rPr>
              <w:noProof/>
              <w:webHidden/>
            </w:rPr>
          </w:r>
          <w:r w:rsidR="008940C7">
            <w:rPr>
              <w:noProof/>
              <w:webHidden/>
            </w:rPr>
            <w:fldChar w:fldCharType="separate"/>
          </w:r>
          <w:r w:rsidR="008940C7">
            <w:rPr>
              <w:noProof/>
              <w:webHidden/>
            </w:rPr>
            <w:t>4</w:t>
          </w:r>
          <w:r w:rsidR="008940C7">
            <w:rPr>
              <w:noProof/>
              <w:webHidden/>
            </w:rPr>
            <w:fldChar w:fldCharType="end"/>
          </w:r>
          <w:r w:rsidR="008940C7" w:rsidRPr="00097FC2">
            <w:rPr>
              <w:rStyle w:val="Hiperhivatkozs"/>
              <w:noProof/>
            </w:rPr>
            <w:fldChar w:fldCharType="end"/>
          </w:r>
        </w:p>
        <w:p w:rsidR="008940C7" w:rsidRDefault="008940C7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4054673" w:history="1">
            <w:r w:rsidRPr="00097FC2">
              <w:rPr>
                <w:rStyle w:val="Hiperhivatkozs"/>
                <w:noProof/>
              </w:rPr>
              <w:t>1.1. Intézményünk adatai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C7" w:rsidRDefault="008940C7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4054674" w:history="1">
            <w:r w:rsidRPr="00097FC2">
              <w:rPr>
                <w:rStyle w:val="Hiperhivatkozs"/>
                <w:noProof/>
              </w:rPr>
              <w:t>1.2. Tanszakaink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C7" w:rsidRDefault="008940C7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4054675" w:history="1">
            <w:r w:rsidRPr="00097FC2">
              <w:rPr>
                <w:rStyle w:val="Hiperhivatkozs"/>
                <w:rFonts w:eastAsia="Times New Roman"/>
                <w:noProof/>
              </w:rPr>
              <w:t>1.3. Személyi állományunk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C7" w:rsidRDefault="008940C7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4054676" w:history="1">
            <w:r w:rsidRPr="00097FC2">
              <w:rPr>
                <w:rStyle w:val="Hiperhivatkozs"/>
                <w:noProof/>
              </w:rPr>
              <w:t>1.4.Tárgyi feltételek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C7" w:rsidRDefault="008940C7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4054677" w:history="1">
            <w:r w:rsidRPr="00097FC2">
              <w:rPr>
                <w:rStyle w:val="Hiperhivatkozs"/>
                <w:noProof/>
              </w:rPr>
              <w:t>1.5. Az intézmény partnerei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C7" w:rsidRDefault="008940C7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4054678" w:history="1">
            <w:r w:rsidRPr="00097FC2">
              <w:rPr>
                <w:rStyle w:val="Hiperhivatkozs"/>
                <w:noProof/>
              </w:rPr>
              <w:t>2. Nevelési program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C7" w:rsidRDefault="008940C7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4054679" w:history="1">
            <w:r w:rsidRPr="00097FC2">
              <w:rPr>
                <w:rStyle w:val="Hiperhivatkozs"/>
                <w:noProof/>
              </w:rPr>
              <w:t>2.1.Az iskolában folyó nevelő-oktató munka pedagógiai alapelvei, értékei és céljai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C7" w:rsidRDefault="008940C7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4054680" w:history="1">
            <w:r w:rsidRPr="00097FC2">
              <w:rPr>
                <w:rStyle w:val="Hiperhivatkozs"/>
                <w:noProof/>
              </w:rPr>
              <w:t>2.1.1 A nevelő- oktató munka feladatai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C7" w:rsidRDefault="008940C7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4054681" w:history="1">
            <w:r w:rsidRPr="00097FC2">
              <w:rPr>
                <w:rStyle w:val="Hiperhivatkozs"/>
                <w:noProof/>
              </w:rPr>
              <w:t>2.1.2 A nevelő-oktató munkánk pedagógiai eljárásai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C7" w:rsidRDefault="008940C7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4054682" w:history="1">
            <w:r w:rsidRPr="00097FC2">
              <w:rPr>
                <w:rStyle w:val="Hiperhivatkozs"/>
                <w:noProof/>
              </w:rPr>
              <w:t>2.1.3    A nevelő-oktató munka eszközei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C7" w:rsidRDefault="008940C7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4054683" w:history="1">
            <w:r w:rsidRPr="00097FC2">
              <w:rPr>
                <w:rStyle w:val="Hiperhivatkozs"/>
                <w:noProof/>
              </w:rPr>
              <w:t>2.2 A személyiségfejlesztéssel kapcsolatos pedagógiai feladataink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C7" w:rsidRDefault="008940C7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4054684" w:history="1">
            <w:r w:rsidRPr="00097FC2">
              <w:rPr>
                <w:rStyle w:val="Hiperhivatkozs"/>
                <w:noProof/>
              </w:rPr>
              <w:t>2.3 A közösségfejlesztéssel, az iskola szereplőinek együttműködésével kapcsolatos feladatok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C7" w:rsidRDefault="008940C7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4054685" w:history="1">
            <w:r w:rsidRPr="00097FC2">
              <w:rPr>
                <w:rStyle w:val="Hiperhivatkozs"/>
                <w:noProof/>
              </w:rPr>
              <w:t>2.3.1 Tanórán belüli munka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C7" w:rsidRDefault="008940C7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4054686" w:history="1">
            <w:r w:rsidRPr="00097FC2">
              <w:rPr>
                <w:rStyle w:val="Hiperhivatkozs"/>
                <w:noProof/>
              </w:rPr>
              <w:t>2.3.2 Közösségfejlesztés tanítási órákon kívűl: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C7" w:rsidRDefault="008940C7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4054687" w:history="1">
            <w:r w:rsidRPr="00097FC2">
              <w:rPr>
                <w:rStyle w:val="Hiperhivatkozs"/>
                <w:noProof/>
              </w:rPr>
              <w:t>2.4 A pedagógusok helyi intézményi feladatai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C7" w:rsidRDefault="008940C7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4054688" w:history="1">
            <w:r w:rsidRPr="00097FC2">
              <w:rPr>
                <w:rStyle w:val="Hiperhivatkozs"/>
                <w:noProof/>
              </w:rPr>
              <w:t>2.4.1 Az osztályfőnöki –főtárgytanári-munka tartalma és feladatai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C7" w:rsidRDefault="008940C7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4054689" w:history="1">
            <w:r w:rsidRPr="00097FC2">
              <w:rPr>
                <w:rStyle w:val="Hiperhivatkozs"/>
                <w:noProof/>
              </w:rPr>
              <w:t>2.5 A kiemelt figyelmet igénylő tanulók fejlesztésének feladatai, helyi rendje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C7" w:rsidRDefault="008940C7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4054690" w:history="1">
            <w:r w:rsidRPr="00097FC2">
              <w:rPr>
                <w:rStyle w:val="Hiperhivatkozs"/>
                <w:noProof/>
              </w:rPr>
              <w:t>2.5.1 A hátrányos és halmozottan hátrányos helyzetű tanulók fejlesztésének feladatai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C7" w:rsidRDefault="008940C7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4054691" w:history="1">
            <w:r w:rsidRPr="00097FC2">
              <w:rPr>
                <w:rStyle w:val="Hiperhivatkozs"/>
                <w:noProof/>
              </w:rPr>
              <w:t>2.5.2 Beilleszkedési, tanulási és magatartási problémákkal küzdő tanulók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C7" w:rsidRDefault="008940C7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4054692" w:history="1">
            <w:r w:rsidRPr="00097FC2">
              <w:rPr>
                <w:rStyle w:val="Hiperhivatkozs"/>
                <w:noProof/>
              </w:rPr>
              <w:t>2.5.3 Sajátos nevelési igényű tanulók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C7" w:rsidRDefault="008940C7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4054693" w:history="1">
            <w:r w:rsidRPr="00097FC2">
              <w:rPr>
                <w:rStyle w:val="Hiperhivatkozs"/>
                <w:noProof/>
              </w:rPr>
              <w:t>2.5.4 Tehetséggondozás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C7" w:rsidRDefault="008940C7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4054694" w:history="1">
            <w:r w:rsidRPr="00097FC2">
              <w:rPr>
                <w:rStyle w:val="Hiperhivatkozs"/>
                <w:noProof/>
              </w:rPr>
              <w:t>2.6 A tanulóknak az intézményi döntési folyamatban való részvételi jogai gyakorlásának rendje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C7" w:rsidRDefault="008940C7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4054695" w:history="1">
            <w:r w:rsidRPr="00097FC2">
              <w:rPr>
                <w:rStyle w:val="Hiperhivatkozs"/>
                <w:noProof/>
              </w:rPr>
              <w:t>2.7 A szülő, a tanuló, a pedagógus és az intézmény partnerei kapcsolattartásának formái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C7" w:rsidRDefault="008940C7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4054696" w:history="1">
            <w:r w:rsidRPr="00097FC2">
              <w:rPr>
                <w:rStyle w:val="Hiperhivatkozs"/>
                <w:noProof/>
              </w:rPr>
              <w:t>2.7.1 A tanári kapcsolattartás formái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C7" w:rsidRDefault="008940C7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4054697" w:history="1">
            <w:r w:rsidRPr="00097FC2">
              <w:rPr>
                <w:rStyle w:val="Hiperhivatkozs"/>
                <w:noProof/>
              </w:rPr>
              <w:t>2.7.2 A tanulói kapcsolattartás formái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C7" w:rsidRDefault="008940C7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4054698" w:history="1">
            <w:r w:rsidRPr="00097FC2">
              <w:rPr>
                <w:rStyle w:val="Hiperhivatkozs"/>
                <w:noProof/>
              </w:rPr>
              <w:t>2.7.3  A szülőkkel való kapcsolattartás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C7" w:rsidRDefault="008940C7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4054699" w:history="1">
            <w:r w:rsidRPr="00097FC2">
              <w:rPr>
                <w:rStyle w:val="Hiperhivatkozs"/>
                <w:noProof/>
              </w:rPr>
              <w:t>2.7.4 A partneri kapcsolattartás formái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C7" w:rsidRDefault="008940C7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4054700" w:history="1">
            <w:r w:rsidRPr="00097FC2">
              <w:rPr>
                <w:rStyle w:val="Hiperhivatkozs"/>
                <w:noProof/>
              </w:rPr>
              <w:t>2.8 A tanulmányok alatti vizsgák és az alkalmassági vizsga szabályai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C7" w:rsidRDefault="008940C7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4054701" w:history="1">
            <w:r w:rsidRPr="00097FC2">
              <w:rPr>
                <w:rStyle w:val="Hiperhivatkozs"/>
                <w:noProof/>
              </w:rPr>
              <w:t>2.9 A felvétel és az átvétel helyi szabályai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C7" w:rsidRDefault="008940C7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4054702" w:history="1">
            <w:r w:rsidRPr="00097FC2">
              <w:rPr>
                <w:rStyle w:val="Hiperhivatkozs"/>
                <w:noProof/>
              </w:rPr>
              <w:t>3. Helyi tanterv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C7" w:rsidRDefault="008940C7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4054703" w:history="1">
            <w:r w:rsidRPr="00097FC2">
              <w:rPr>
                <w:rStyle w:val="Hiperhivatkozs"/>
                <w:noProof/>
              </w:rPr>
              <w:t>3.1. A választott tanterv/alapprogram megnevezése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C7" w:rsidRDefault="008940C7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4054704" w:history="1">
            <w:r w:rsidRPr="00097FC2">
              <w:rPr>
                <w:rStyle w:val="Hiperhivatkozs"/>
                <w:noProof/>
              </w:rPr>
              <w:t>3.2. A tantárgyak, a kötelező és a kötelezően választható vagy szabadon választható foglalkozások neve és óraszámai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C7" w:rsidRDefault="008940C7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4054705" w:history="1">
            <w:r w:rsidRPr="00097FC2">
              <w:rPr>
                <w:rStyle w:val="Hiperhivatkozs"/>
                <w:noProof/>
              </w:rPr>
              <w:t>3.2.1.Tanszakok és tantárgyak neve-klasszikus zene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C7" w:rsidRDefault="008940C7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4054706" w:history="1">
            <w:r w:rsidRPr="00097FC2">
              <w:rPr>
                <w:rStyle w:val="Hiperhivatkozs"/>
                <w:noProof/>
              </w:rPr>
              <w:t>3.2.2. Klasszikus zene-  óratervek és óraszámok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C7" w:rsidRDefault="008940C7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4054707" w:history="1">
            <w:r w:rsidRPr="00097FC2">
              <w:rPr>
                <w:rStyle w:val="Hiperhivatkozs"/>
                <w:noProof/>
              </w:rPr>
              <w:t>3.2.3. Választható tantárgyak, foglalkozások és a pedagógus választás szabályai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C7" w:rsidRDefault="008940C7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4054708" w:history="1">
            <w:r w:rsidRPr="00097FC2">
              <w:rPr>
                <w:rStyle w:val="Hiperhivatkozs"/>
                <w:noProof/>
              </w:rPr>
              <w:t>3.3. A tanítási órák időtartama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C7" w:rsidRDefault="008940C7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4054709" w:history="1">
            <w:r w:rsidRPr="00097FC2">
              <w:rPr>
                <w:rStyle w:val="Hiperhivatkozs"/>
                <w:noProof/>
              </w:rPr>
              <w:t>3.3.1. Klasszikus zene-főtárgy „A” tagozaton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C7" w:rsidRDefault="008940C7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4054710" w:history="1">
            <w:r w:rsidRPr="00097FC2">
              <w:rPr>
                <w:rStyle w:val="Hiperhivatkozs"/>
                <w:noProof/>
              </w:rPr>
              <w:t>3.3.2. Főtárgy„B” tagozaton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C7" w:rsidRDefault="008940C7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4054711" w:history="1">
            <w:r w:rsidRPr="00097FC2">
              <w:rPr>
                <w:rStyle w:val="Hiperhivatkozs"/>
                <w:noProof/>
              </w:rPr>
              <w:t>3. 4. A csoportbontások és az egyéb foglalkozások szervezésének elvei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C7" w:rsidRDefault="008940C7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4054712" w:history="1">
            <w:r w:rsidRPr="00097FC2">
              <w:rPr>
                <w:rStyle w:val="Hiperhivatkozs"/>
                <w:noProof/>
              </w:rPr>
              <w:t>3.5. Az alkalmazható tankönyvek és tanulmányi segédletek, valamint a taneszközök kiválasztásának az elvei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C7" w:rsidRDefault="008940C7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4054713" w:history="1">
            <w:r w:rsidRPr="00097FC2">
              <w:rPr>
                <w:rStyle w:val="Hiperhivatkozs"/>
                <w:noProof/>
              </w:rPr>
              <w:t>3.6. Magasabb évfolyamra lépés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C7" w:rsidRDefault="008940C7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4054714" w:history="1">
            <w:r w:rsidRPr="00097FC2">
              <w:rPr>
                <w:rStyle w:val="Hiperhivatkozs"/>
                <w:noProof/>
              </w:rPr>
              <w:t>3.7.A tanulók értékelése, minősítése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C7" w:rsidRDefault="008940C7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4054715" w:history="1">
            <w:r w:rsidRPr="00097FC2">
              <w:rPr>
                <w:rStyle w:val="Hiperhivatkozs"/>
                <w:noProof/>
              </w:rPr>
              <w:t>3.7.1.A növendékek teljesítményeinek értékelése, minősítésének formái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C7" w:rsidRDefault="008940C7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4054716" w:history="1">
            <w:r w:rsidRPr="00097FC2">
              <w:rPr>
                <w:rStyle w:val="Hiperhivatkozs"/>
                <w:noProof/>
              </w:rPr>
              <w:t>3.8. Jutalmazással összefüggő elvek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C7" w:rsidRDefault="008940C7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4054717" w:history="1">
            <w:r w:rsidRPr="00097FC2">
              <w:rPr>
                <w:rStyle w:val="Hiperhivatkozs"/>
                <w:noProof/>
              </w:rPr>
              <w:t>3.9. A NAT-ban meghatározott pedagógiai feladatok helyi megvalósításának részletes szabályai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9AC" w:rsidRDefault="002059AC">
          <w:r>
            <w:rPr>
              <w:b/>
              <w:bCs/>
            </w:rPr>
            <w:fldChar w:fldCharType="end"/>
          </w:r>
        </w:p>
      </w:sdtContent>
    </w:sdt>
    <w:p w:rsidR="00B26659" w:rsidRDefault="00B26659" w:rsidP="00B26659">
      <w:pPr>
        <w:jc w:val="center"/>
        <w:rPr>
          <w:rFonts w:cs="Times New Roman"/>
          <w:b/>
          <w:szCs w:val="24"/>
        </w:rPr>
      </w:pPr>
    </w:p>
    <w:p w:rsidR="00B26659" w:rsidRDefault="00B26659" w:rsidP="00B26659">
      <w:pPr>
        <w:jc w:val="center"/>
        <w:rPr>
          <w:rFonts w:cs="Times New Roman"/>
          <w:b/>
          <w:szCs w:val="24"/>
        </w:rPr>
      </w:pPr>
    </w:p>
    <w:p w:rsidR="002059AC" w:rsidRDefault="002059AC" w:rsidP="00B26659">
      <w:pPr>
        <w:jc w:val="center"/>
        <w:rPr>
          <w:rFonts w:cs="Times New Roman"/>
          <w:szCs w:val="24"/>
        </w:rPr>
      </w:pPr>
    </w:p>
    <w:p w:rsidR="002059AC" w:rsidRDefault="002059AC" w:rsidP="00B26659">
      <w:pPr>
        <w:jc w:val="center"/>
        <w:rPr>
          <w:rFonts w:cs="Times New Roman"/>
          <w:szCs w:val="24"/>
        </w:rPr>
      </w:pPr>
    </w:p>
    <w:p w:rsidR="002059AC" w:rsidRDefault="002059AC" w:rsidP="00B26659">
      <w:pPr>
        <w:jc w:val="center"/>
        <w:rPr>
          <w:rFonts w:cs="Times New Roman"/>
          <w:szCs w:val="24"/>
        </w:rPr>
      </w:pPr>
    </w:p>
    <w:p w:rsidR="002059AC" w:rsidRDefault="002059AC" w:rsidP="00B26659">
      <w:pPr>
        <w:jc w:val="center"/>
        <w:rPr>
          <w:rFonts w:cs="Times New Roman"/>
          <w:szCs w:val="24"/>
        </w:rPr>
      </w:pPr>
    </w:p>
    <w:p w:rsidR="002059AC" w:rsidRDefault="002059AC" w:rsidP="00B26659">
      <w:pPr>
        <w:jc w:val="center"/>
        <w:rPr>
          <w:rFonts w:cs="Times New Roman"/>
          <w:szCs w:val="24"/>
        </w:rPr>
      </w:pPr>
    </w:p>
    <w:p w:rsidR="002059AC" w:rsidRDefault="002059AC" w:rsidP="00B26659">
      <w:pPr>
        <w:jc w:val="center"/>
        <w:rPr>
          <w:rFonts w:cs="Times New Roman"/>
          <w:szCs w:val="24"/>
        </w:rPr>
      </w:pPr>
    </w:p>
    <w:p w:rsidR="002059AC" w:rsidRDefault="002059AC" w:rsidP="00B26659">
      <w:pPr>
        <w:jc w:val="center"/>
        <w:rPr>
          <w:rFonts w:cs="Times New Roman"/>
          <w:szCs w:val="24"/>
        </w:rPr>
      </w:pPr>
    </w:p>
    <w:p w:rsidR="002059AC" w:rsidRDefault="002059AC" w:rsidP="00B26659">
      <w:pPr>
        <w:jc w:val="center"/>
        <w:rPr>
          <w:rFonts w:cs="Times New Roman"/>
          <w:szCs w:val="24"/>
        </w:rPr>
      </w:pPr>
    </w:p>
    <w:p w:rsidR="000741EF" w:rsidRDefault="000741EF" w:rsidP="00B26659">
      <w:pPr>
        <w:jc w:val="center"/>
        <w:rPr>
          <w:rFonts w:cs="Times New Roman"/>
          <w:szCs w:val="24"/>
        </w:rPr>
      </w:pPr>
    </w:p>
    <w:p w:rsidR="000741EF" w:rsidRDefault="000741EF" w:rsidP="00B26659">
      <w:pPr>
        <w:jc w:val="center"/>
        <w:rPr>
          <w:rFonts w:cs="Times New Roman"/>
          <w:szCs w:val="24"/>
        </w:rPr>
      </w:pPr>
    </w:p>
    <w:p w:rsidR="000741EF" w:rsidRDefault="000741EF" w:rsidP="00B26659">
      <w:pPr>
        <w:jc w:val="center"/>
        <w:rPr>
          <w:rFonts w:cs="Times New Roman"/>
          <w:szCs w:val="24"/>
        </w:rPr>
      </w:pPr>
    </w:p>
    <w:p w:rsidR="000741EF" w:rsidRDefault="000741EF" w:rsidP="00B26659">
      <w:pPr>
        <w:jc w:val="center"/>
        <w:rPr>
          <w:rFonts w:cs="Times New Roman"/>
          <w:szCs w:val="24"/>
        </w:rPr>
      </w:pPr>
    </w:p>
    <w:p w:rsidR="000741EF" w:rsidRDefault="000741EF" w:rsidP="00B26659">
      <w:pPr>
        <w:jc w:val="center"/>
        <w:rPr>
          <w:rFonts w:cs="Times New Roman"/>
          <w:szCs w:val="24"/>
        </w:rPr>
      </w:pPr>
    </w:p>
    <w:p w:rsidR="000741EF" w:rsidRDefault="000741EF" w:rsidP="00B26659">
      <w:pPr>
        <w:jc w:val="center"/>
        <w:rPr>
          <w:rFonts w:cs="Times New Roman"/>
          <w:szCs w:val="24"/>
        </w:rPr>
      </w:pPr>
    </w:p>
    <w:p w:rsidR="000741EF" w:rsidRDefault="000741EF" w:rsidP="00B26659">
      <w:pPr>
        <w:jc w:val="center"/>
        <w:rPr>
          <w:rFonts w:cs="Times New Roman"/>
          <w:szCs w:val="24"/>
        </w:rPr>
      </w:pPr>
    </w:p>
    <w:p w:rsidR="00293314" w:rsidRPr="00B26659" w:rsidRDefault="00293314" w:rsidP="00B84BEC">
      <w:pPr>
        <w:rPr>
          <w:rFonts w:cs="Times New Roman"/>
          <w:b/>
          <w:szCs w:val="24"/>
        </w:rPr>
      </w:pPr>
      <w:r>
        <w:rPr>
          <w:rFonts w:cs="Times New Roman"/>
          <w:szCs w:val="24"/>
        </w:rPr>
        <w:t>„</w:t>
      </w:r>
      <w:r w:rsidRPr="00293314">
        <w:rPr>
          <w:rFonts w:cs="Times New Roman"/>
          <w:szCs w:val="24"/>
        </w:rPr>
        <w:t>Lehet élni zene nélkül is. A sivat</w:t>
      </w:r>
      <w:r>
        <w:rPr>
          <w:rFonts w:cs="Times New Roman"/>
          <w:szCs w:val="24"/>
        </w:rPr>
        <w:t xml:space="preserve">agon át is vezet út. De </w:t>
      </w:r>
      <w:r w:rsidR="000741EF">
        <w:rPr>
          <w:rFonts w:cs="Times New Roman"/>
          <w:szCs w:val="24"/>
        </w:rPr>
        <w:t xml:space="preserve">mi </w:t>
      </w:r>
      <w:r w:rsidR="000741EF" w:rsidRPr="00293314">
        <w:rPr>
          <w:rFonts w:cs="Times New Roman"/>
          <w:szCs w:val="24"/>
        </w:rPr>
        <w:t>azt</w:t>
      </w:r>
      <w:r w:rsidRPr="00293314">
        <w:rPr>
          <w:rFonts w:cs="Times New Roman"/>
          <w:szCs w:val="24"/>
        </w:rPr>
        <w:t xml:space="preserve"> akarjuk, hogy az ember ne úgy járja végig élete útját, mintha sivatagon menne át, hanem virágos réteken</w:t>
      </w:r>
      <w:r>
        <w:rPr>
          <w:rFonts w:cs="Times New Roman"/>
          <w:szCs w:val="24"/>
        </w:rPr>
        <w:t>.”</w:t>
      </w:r>
    </w:p>
    <w:p w:rsidR="00293314" w:rsidRPr="00293314" w:rsidRDefault="00293314" w:rsidP="0029331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                    Kodály Zoltán</w:t>
      </w:r>
    </w:p>
    <w:p w:rsidR="00F17B28" w:rsidRPr="00845DF4" w:rsidRDefault="002D1607" w:rsidP="00845DF4">
      <w:pPr>
        <w:pStyle w:val="Cmsor1"/>
      </w:pPr>
      <w:bookmarkStart w:id="3" w:name="_Toc44054672"/>
      <w:r>
        <w:t xml:space="preserve">1. </w:t>
      </w:r>
      <w:r w:rsidR="00F17B28" w:rsidRPr="00845DF4">
        <w:t>A</w:t>
      </w:r>
      <w:bookmarkEnd w:id="0"/>
      <w:r w:rsidR="00F17B28" w:rsidRPr="00845DF4">
        <w:t xml:space="preserve"> Hankó László Zenei Alapfokú Művészeti Iskola bemutatása</w:t>
      </w:r>
      <w:bookmarkEnd w:id="1"/>
      <w:bookmarkEnd w:id="3"/>
    </w:p>
    <w:p w:rsidR="00845DF4" w:rsidRPr="00845DF4" w:rsidRDefault="00845DF4" w:rsidP="00845DF4"/>
    <w:p w:rsidR="009926BF" w:rsidRDefault="00B17991" w:rsidP="00973CAA">
      <w:pPr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Iskolánk küldeté</w:t>
      </w:r>
      <w:r w:rsidR="009926BF">
        <w:rPr>
          <w:rFonts w:eastAsia="Times New Roman" w:cs="Times New Roman"/>
          <w:szCs w:val="24"/>
        </w:rPr>
        <w:t>se, hogy a ránk bízott tanulók</w:t>
      </w:r>
      <w:r>
        <w:rPr>
          <w:rFonts w:eastAsia="Times New Roman" w:cs="Times New Roman"/>
          <w:szCs w:val="24"/>
        </w:rPr>
        <w:t xml:space="preserve"> </w:t>
      </w:r>
      <w:r w:rsidR="009926BF">
        <w:rPr>
          <w:rFonts w:eastAsia="Times New Roman" w:cs="Times New Roman"/>
          <w:szCs w:val="24"/>
        </w:rPr>
        <w:t xml:space="preserve">hangszertanulása mellett </w:t>
      </w:r>
      <w:r>
        <w:rPr>
          <w:rFonts w:eastAsia="Times New Roman" w:cs="Times New Roman"/>
          <w:szCs w:val="24"/>
        </w:rPr>
        <w:t xml:space="preserve">segítsük az </w:t>
      </w:r>
      <w:r w:rsidR="009926BF">
        <w:rPr>
          <w:rFonts w:eastAsia="Times New Roman" w:cs="Times New Roman"/>
          <w:szCs w:val="24"/>
        </w:rPr>
        <w:t>önismeretük fejlődését</w:t>
      </w:r>
      <w:r>
        <w:rPr>
          <w:rFonts w:eastAsia="Times New Roman" w:cs="Times New Roman"/>
          <w:szCs w:val="24"/>
        </w:rPr>
        <w:t>, humanista értékrend</w:t>
      </w:r>
      <w:r w:rsidR="009926BF">
        <w:rPr>
          <w:rFonts w:eastAsia="Times New Roman" w:cs="Times New Roman"/>
          <w:szCs w:val="24"/>
        </w:rPr>
        <w:t>jük</w:t>
      </w:r>
      <w:r>
        <w:rPr>
          <w:rFonts w:eastAsia="Times New Roman" w:cs="Times New Roman"/>
          <w:szCs w:val="24"/>
        </w:rPr>
        <w:t xml:space="preserve"> kialakítását, műveltségi szint</w:t>
      </w:r>
      <w:r w:rsidR="009926BF">
        <w:rPr>
          <w:rFonts w:eastAsia="Times New Roman" w:cs="Times New Roman"/>
          <w:szCs w:val="24"/>
        </w:rPr>
        <w:t>ük</w:t>
      </w:r>
      <w:r>
        <w:rPr>
          <w:rFonts w:eastAsia="Times New Roman" w:cs="Times New Roman"/>
          <w:szCs w:val="24"/>
        </w:rPr>
        <w:t xml:space="preserve"> emelését</w:t>
      </w:r>
      <w:r w:rsidRPr="00B17991">
        <w:rPr>
          <w:rFonts w:eastAsia="Times New Roman" w:cs="Times New Roman"/>
          <w:szCs w:val="24"/>
        </w:rPr>
        <w:t>, e</w:t>
      </w:r>
      <w:r w:rsidR="009926BF">
        <w:rPr>
          <w:rFonts w:eastAsia="Times New Roman" w:cs="Times New Roman"/>
          <w:szCs w:val="24"/>
        </w:rPr>
        <w:t>sélyegyenlőség megvalósulását</w:t>
      </w:r>
      <w:r w:rsidRPr="00B17991">
        <w:rPr>
          <w:rFonts w:eastAsia="Times New Roman" w:cs="Times New Roman"/>
          <w:szCs w:val="24"/>
        </w:rPr>
        <w:t xml:space="preserve">, </w:t>
      </w:r>
      <w:r w:rsidR="009926BF">
        <w:rPr>
          <w:rFonts w:eastAsia="Times New Roman" w:cs="Times New Roman"/>
          <w:szCs w:val="24"/>
        </w:rPr>
        <w:t xml:space="preserve">valamint </w:t>
      </w:r>
      <w:r w:rsidRPr="00B17991">
        <w:rPr>
          <w:rFonts w:eastAsia="Times New Roman" w:cs="Times New Roman"/>
          <w:szCs w:val="24"/>
        </w:rPr>
        <w:t>zeneked</w:t>
      </w:r>
      <w:r w:rsidR="009926BF">
        <w:rPr>
          <w:rFonts w:eastAsia="Times New Roman" w:cs="Times New Roman"/>
          <w:szCs w:val="24"/>
        </w:rPr>
        <w:t xml:space="preserve">velő, zeneértő emberek neveljünk belőlük. E küldetést </w:t>
      </w:r>
      <w:r w:rsidR="009926BF">
        <w:rPr>
          <w:rFonts w:eastAsiaTheme="minorEastAsia" w:cs="Times New Roman"/>
          <w:szCs w:val="24"/>
        </w:rPr>
        <w:t xml:space="preserve">minden itt dolgozó </w:t>
      </w:r>
      <w:r w:rsidR="009926BF" w:rsidRPr="00523F50">
        <w:rPr>
          <w:rFonts w:eastAsiaTheme="minorEastAsia" w:cs="Times New Roman"/>
          <w:szCs w:val="24"/>
        </w:rPr>
        <w:t xml:space="preserve">magáénak vallja, </w:t>
      </w:r>
      <w:r w:rsidR="009926BF">
        <w:rPr>
          <w:rFonts w:eastAsiaTheme="minorEastAsia" w:cs="Times New Roman"/>
          <w:szCs w:val="24"/>
        </w:rPr>
        <w:t>hiszen elkötelezettek vagyunk intézményünk</w:t>
      </w:r>
      <w:r w:rsidR="009926BF" w:rsidRPr="00523F50">
        <w:rPr>
          <w:rFonts w:eastAsiaTheme="minorEastAsia" w:cs="Times New Roman"/>
          <w:szCs w:val="24"/>
        </w:rPr>
        <w:t xml:space="preserve"> jövője iránt. </w:t>
      </w:r>
      <w:r w:rsidR="009926BF">
        <w:rPr>
          <w:rFonts w:eastAsiaTheme="minorEastAsia" w:cs="Times New Roman"/>
          <w:szCs w:val="24"/>
        </w:rPr>
        <w:t>Tanulóinkkal egy értékközvetítő szerepet töltünk be Tiszavasváriban és a kistérségünkben, hogy a komolyzene csodáját megismertessük az itt élőkkel, hangversenyeinkkel gyarapítsuk az igényes kulturális programokat.</w:t>
      </w:r>
      <w:r w:rsidR="00E762DA">
        <w:rPr>
          <w:rFonts w:eastAsiaTheme="minorEastAsia" w:cs="Times New Roman"/>
          <w:szCs w:val="24"/>
        </w:rPr>
        <w:t xml:space="preserve"> Iskolánk egy ékszerdoboz a város szívében, s a tanulóink a mi kincseink, akik vállalják, hogy egy-egy hangszer tanulását kiműveljék és elsajátítsák. Kis létszámunk igen egyedi </w:t>
      </w:r>
      <w:proofErr w:type="spellStart"/>
      <w:r w:rsidR="00E762DA">
        <w:rPr>
          <w:rFonts w:eastAsiaTheme="minorEastAsia" w:cs="Times New Roman"/>
          <w:szCs w:val="24"/>
        </w:rPr>
        <w:t>milliőt</w:t>
      </w:r>
      <w:proofErr w:type="spellEnd"/>
      <w:r w:rsidR="00E762DA">
        <w:rPr>
          <w:rFonts w:eastAsiaTheme="minorEastAsia" w:cs="Times New Roman"/>
          <w:szCs w:val="24"/>
        </w:rPr>
        <w:t xml:space="preserve"> sugároz iskolánkba lépve, igazi családias hangulat </w:t>
      </w:r>
      <w:proofErr w:type="spellStart"/>
      <w:r w:rsidR="00E762DA">
        <w:rPr>
          <w:rFonts w:eastAsiaTheme="minorEastAsia" w:cs="Times New Roman"/>
          <w:szCs w:val="24"/>
        </w:rPr>
        <w:t>jellemzi</w:t>
      </w:r>
      <w:proofErr w:type="spellEnd"/>
      <w:r w:rsidR="00E762DA">
        <w:rPr>
          <w:rFonts w:eastAsiaTheme="minorEastAsia" w:cs="Times New Roman"/>
          <w:szCs w:val="24"/>
        </w:rPr>
        <w:t xml:space="preserve"> a tanár-diák- szülő viszonyt.</w:t>
      </w:r>
    </w:p>
    <w:p w:rsidR="00F17B28" w:rsidRPr="00F17B28" w:rsidRDefault="00A82F4D" w:rsidP="00973CAA">
      <w:pPr>
        <w:spacing w:after="0" w:line="360" w:lineRule="auto"/>
        <w:jc w:val="both"/>
        <w:rPr>
          <w:rFonts w:eastAsiaTheme="minorEastAsia" w:cs="Times New Roman"/>
          <w:szCs w:val="24"/>
        </w:rPr>
      </w:pPr>
      <w:r w:rsidRPr="00A82F4D">
        <w:rPr>
          <w:rFonts w:eastAsia="Times New Roman" w:cs="Times New Roman"/>
          <w:szCs w:val="24"/>
        </w:rPr>
        <w:t xml:space="preserve">Intézményünk </w:t>
      </w:r>
      <w:r w:rsidR="00CB39E0">
        <w:rPr>
          <w:rFonts w:eastAsia="Times New Roman" w:cs="Times New Roman"/>
          <w:szCs w:val="24"/>
        </w:rPr>
        <w:t xml:space="preserve">több mint 50 éves múltra tekint vissza, </w:t>
      </w:r>
      <w:r w:rsidRPr="00A82F4D">
        <w:rPr>
          <w:rFonts w:eastAsia="Times New Roman" w:cs="Times New Roman"/>
          <w:szCs w:val="24"/>
        </w:rPr>
        <w:t>megszületését nagy</w:t>
      </w:r>
      <w:r w:rsidR="007E6172">
        <w:rPr>
          <w:rFonts w:eastAsia="Times New Roman" w:cs="Times New Roman"/>
          <w:szCs w:val="24"/>
        </w:rPr>
        <w:t xml:space="preserve">mértékben elősegítette </w:t>
      </w:r>
      <w:proofErr w:type="spellStart"/>
      <w:r w:rsidR="007E6172">
        <w:rPr>
          <w:rFonts w:eastAsia="Times New Roman" w:cs="Times New Roman"/>
          <w:szCs w:val="24"/>
        </w:rPr>
        <w:t>névadónk</w:t>
      </w:r>
      <w:proofErr w:type="spellEnd"/>
      <w:r w:rsidR="007E6172">
        <w:rPr>
          <w:rFonts w:eastAsia="Times New Roman" w:cs="Times New Roman"/>
          <w:szCs w:val="24"/>
        </w:rPr>
        <w:t xml:space="preserve">: </w:t>
      </w:r>
      <w:r w:rsidRPr="00A82F4D">
        <w:rPr>
          <w:rFonts w:eastAsia="Times New Roman" w:cs="Times New Roman"/>
          <w:szCs w:val="24"/>
        </w:rPr>
        <w:t>Hankó László zenetanár több évtizedes, kiváló oktató- nevelő munk</w:t>
      </w:r>
      <w:r>
        <w:rPr>
          <w:rFonts w:eastAsia="Times New Roman" w:cs="Times New Roman"/>
          <w:szCs w:val="24"/>
        </w:rPr>
        <w:t>ája.</w:t>
      </w:r>
      <w:r w:rsidR="00CB39E0">
        <w:rPr>
          <w:rFonts w:eastAsia="Times New Roman" w:cs="Times New Roman"/>
          <w:szCs w:val="24"/>
        </w:rPr>
        <w:t xml:space="preserve"> A</w:t>
      </w:r>
      <w:r w:rsidR="007E6172">
        <w:rPr>
          <w:rFonts w:eastAsia="Times New Roman" w:cs="Times New Roman"/>
          <w:szCs w:val="24"/>
        </w:rPr>
        <w:t>z</w:t>
      </w:r>
      <w:r>
        <w:rPr>
          <w:rFonts w:eastAsia="Times New Roman" w:cs="Times New Roman"/>
          <w:szCs w:val="24"/>
        </w:rPr>
        <w:t xml:space="preserve"> </w:t>
      </w:r>
      <w:r w:rsidR="00F17B28" w:rsidRPr="00F17B28">
        <w:rPr>
          <w:rFonts w:eastAsia="Times New Roman" w:cs="Times New Roman"/>
          <w:szCs w:val="24"/>
        </w:rPr>
        <w:t>1962/63-as tanévben az akkori Nyíregyházi Állami Zeneiskola Fiókintézményeként</w:t>
      </w:r>
      <w:r w:rsidR="007E6172">
        <w:rPr>
          <w:rFonts w:eastAsia="Times New Roman" w:cs="Times New Roman"/>
          <w:szCs w:val="24"/>
        </w:rPr>
        <w:t xml:space="preserve"> jött létre</w:t>
      </w:r>
      <w:r w:rsidR="00F17B28" w:rsidRPr="00F17B28">
        <w:rPr>
          <w:rFonts w:eastAsia="Times New Roman" w:cs="Times New Roman"/>
          <w:szCs w:val="24"/>
        </w:rPr>
        <w:t xml:space="preserve"> r</w:t>
      </w:r>
      <w:r w:rsidR="007E6172">
        <w:rPr>
          <w:rFonts w:eastAsia="Times New Roman" w:cs="Times New Roman"/>
          <w:szCs w:val="24"/>
        </w:rPr>
        <w:t>ézfúvós hangszerek</w:t>
      </w:r>
      <w:r w:rsidR="000741EF">
        <w:rPr>
          <w:rFonts w:eastAsia="Times New Roman" w:cs="Times New Roman"/>
          <w:szCs w:val="24"/>
        </w:rPr>
        <w:t xml:space="preserve">, </w:t>
      </w:r>
      <w:r w:rsidR="000741EF" w:rsidRPr="00F17B28">
        <w:rPr>
          <w:rFonts w:eastAsia="Times New Roman" w:cs="Times New Roman"/>
          <w:szCs w:val="24"/>
        </w:rPr>
        <w:t>hegedű</w:t>
      </w:r>
      <w:r w:rsidR="007E6172">
        <w:rPr>
          <w:rFonts w:eastAsia="Times New Roman" w:cs="Times New Roman"/>
          <w:szCs w:val="24"/>
        </w:rPr>
        <w:t xml:space="preserve"> </w:t>
      </w:r>
      <w:r w:rsidR="000741EF">
        <w:rPr>
          <w:rFonts w:eastAsia="Times New Roman" w:cs="Times New Roman"/>
          <w:szCs w:val="24"/>
        </w:rPr>
        <w:t xml:space="preserve">és </w:t>
      </w:r>
      <w:r w:rsidR="000741EF" w:rsidRPr="00F17B28">
        <w:rPr>
          <w:rFonts w:eastAsia="Times New Roman" w:cs="Times New Roman"/>
          <w:szCs w:val="24"/>
        </w:rPr>
        <w:t>zongora</w:t>
      </w:r>
      <w:r w:rsidR="00F17B28" w:rsidRPr="00F17B28">
        <w:rPr>
          <w:rFonts w:eastAsia="Times New Roman" w:cs="Times New Roman"/>
          <w:szCs w:val="24"/>
        </w:rPr>
        <w:t xml:space="preserve"> oktatásával</w:t>
      </w:r>
      <w:r w:rsidR="007E6172">
        <w:rPr>
          <w:rFonts w:eastAsia="Times New Roman" w:cs="Times New Roman"/>
          <w:szCs w:val="24"/>
        </w:rPr>
        <w:t>.</w:t>
      </w:r>
      <w:r w:rsidR="00CB39E0">
        <w:rPr>
          <w:rFonts w:eastAsia="Times New Roman" w:cs="Times New Roman"/>
          <w:szCs w:val="24"/>
        </w:rPr>
        <w:t xml:space="preserve">  1978-tól a Kabai János é</w:t>
      </w:r>
      <w:r w:rsidR="00F17B28" w:rsidRPr="00F17B28">
        <w:rPr>
          <w:rFonts w:eastAsia="Times New Roman" w:cs="Times New Roman"/>
          <w:szCs w:val="24"/>
        </w:rPr>
        <w:t>nek-zene tagozatos Általános Iskola fiókiskolájaként működött tovább.</w:t>
      </w:r>
      <w:r w:rsidR="00973CAA">
        <w:rPr>
          <w:rFonts w:eastAsiaTheme="minorEastAsia" w:cs="Times New Roman"/>
          <w:szCs w:val="24"/>
        </w:rPr>
        <w:t xml:space="preserve"> </w:t>
      </w:r>
      <w:r w:rsidR="00F17B28" w:rsidRPr="00F17B28">
        <w:rPr>
          <w:rFonts w:eastAsiaTheme="minorEastAsia" w:cs="Times New Roman"/>
          <w:szCs w:val="24"/>
        </w:rPr>
        <w:t xml:space="preserve">A rendszerváltozást követően </w:t>
      </w:r>
      <w:r w:rsidR="007E6172">
        <w:rPr>
          <w:rFonts w:eastAsiaTheme="minorEastAsia" w:cs="Times New Roman"/>
          <w:szCs w:val="24"/>
        </w:rPr>
        <w:t>Tiszavasvári</w:t>
      </w:r>
      <w:r>
        <w:rPr>
          <w:rFonts w:eastAsiaTheme="minorEastAsia" w:cs="Times New Roman"/>
          <w:szCs w:val="24"/>
        </w:rPr>
        <w:t xml:space="preserve"> önkormányzat igyekezett jó</w:t>
      </w:r>
      <w:r w:rsidR="007E6172">
        <w:rPr>
          <w:rFonts w:eastAsiaTheme="minorEastAsia" w:cs="Times New Roman"/>
          <w:szCs w:val="24"/>
        </w:rPr>
        <w:t xml:space="preserve"> gazdájává válni az intézményünknek</w:t>
      </w:r>
      <w:r>
        <w:rPr>
          <w:rFonts w:eastAsiaTheme="minorEastAsia" w:cs="Times New Roman"/>
          <w:szCs w:val="24"/>
        </w:rPr>
        <w:t xml:space="preserve">, így </w:t>
      </w:r>
      <w:r w:rsidR="00F17B28" w:rsidRPr="00F17B28">
        <w:rPr>
          <w:rFonts w:eastAsia="Times New Roman" w:cs="Times New Roman"/>
          <w:szCs w:val="24"/>
        </w:rPr>
        <w:t xml:space="preserve">1989-ben a Városi </w:t>
      </w:r>
      <w:r>
        <w:rPr>
          <w:rFonts w:eastAsia="Times New Roman" w:cs="Times New Roman"/>
          <w:szCs w:val="24"/>
        </w:rPr>
        <w:t xml:space="preserve">Tanács döntése alapján </w:t>
      </w:r>
      <w:r w:rsidR="000741EF">
        <w:rPr>
          <w:rFonts w:eastAsia="Times New Roman" w:cs="Times New Roman"/>
          <w:szCs w:val="24"/>
        </w:rPr>
        <w:t xml:space="preserve">a </w:t>
      </w:r>
      <w:r w:rsidR="000741EF" w:rsidRPr="00F17B28">
        <w:rPr>
          <w:rFonts w:eastAsia="Times New Roman" w:cs="Times New Roman"/>
          <w:szCs w:val="24"/>
        </w:rPr>
        <w:t>zeneiskolánk</w:t>
      </w:r>
      <w:r w:rsidR="00F17B28" w:rsidRPr="00F17B28">
        <w:rPr>
          <w:rFonts w:eastAsia="Times New Roman" w:cs="Times New Roman"/>
          <w:szCs w:val="24"/>
        </w:rPr>
        <w:t xml:space="preserve"> önálló intézménnyé válhatott. A 2000-es évek elején a gazdasági nehézségek, társadalmi változások és a nem állami fenntartású </w:t>
      </w:r>
      <w:r w:rsidR="000741EF" w:rsidRPr="00F17B28">
        <w:rPr>
          <w:rFonts w:eastAsia="Times New Roman" w:cs="Times New Roman"/>
          <w:szCs w:val="24"/>
        </w:rPr>
        <w:t xml:space="preserve">iskolák </w:t>
      </w:r>
      <w:proofErr w:type="gramStart"/>
      <w:r w:rsidR="000741EF" w:rsidRPr="00F17B28">
        <w:rPr>
          <w:rFonts w:eastAsia="Times New Roman" w:cs="Times New Roman"/>
          <w:szCs w:val="24"/>
        </w:rPr>
        <w:t>irreálisan</w:t>
      </w:r>
      <w:proofErr w:type="gramEnd"/>
      <w:r w:rsidR="00F17B28" w:rsidRPr="00F17B28">
        <w:rPr>
          <w:rFonts w:eastAsia="Times New Roman" w:cs="Times New Roman"/>
          <w:szCs w:val="24"/>
        </w:rPr>
        <w:t xml:space="preserve"> </w:t>
      </w:r>
      <w:r w:rsidR="000741EF" w:rsidRPr="00F17B28">
        <w:rPr>
          <w:rFonts w:eastAsia="Times New Roman" w:cs="Times New Roman"/>
          <w:szCs w:val="24"/>
        </w:rPr>
        <w:t>növekvő számának következtében</w:t>
      </w:r>
      <w:r w:rsidR="00F17B28" w:rsidRPr="00F17B28">
        <w:rPr>
          <w:rFonts w:eastAsia="Times New Roman" w:cs="Times New Roman"/>
          <w:szCs w:val="24"/>
        </w:rPr>
        <w:t xml:space="preserve"> az intézmény növendéklétszáma drasztikusan lecsökkent, kedvezőtlen irányba módosult. Megszűntek tanszakok, a zenekar, aminek egyenes következménye volt, hogy a rézfúvós- és fafúvós hangszerek oktatása majdnem teljesen megszűnt. 2004-re a fúvós hangszerek közül egyedül a fuvolaoktatás maradt talpon.</w:t>
      </w:r>
      <w:r w:rsidR="00F17B28" w:rsidRPr="00F17B28">
        <w:rPr>
          <w:rFonts w:eastAsiaTheme="minorEastAsia" w:cs="Times New Roman"/>
          <w:szCs w:val="24"/>
        </w:rPr>
        <w:t xml:space="preserve"> </w:t>
      </w:r>
    </w:p>
    <w:p w:rsidR="00F17B28" w:rsidRPr="00F17B28" w:rsidRDefault="00973CAA" w:rsidP="00F17B28">
      <w:pPr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Theme="minorEastAsia" w:cs="Times New Roman"/>
          <w:szCs w:val="24"/>
        </w:rPr>
        <w:t xml:space="preserve">2013.január 1-től </w:t>
      </w:r>
      <w:r w:rsidR="00F17B28" w:rsidRPr="00F17B28">
        <w:rPr>
          <w:rFonts w:eastAsiaTheme="minorEastAsia" w:cs="Times New Roman"/>
          <w:szCs w:val="24"/>
        </w:rPr>
        <w:t>a fenntartási és működtetési költségek is az államra háru</w:t>
      </w:r>
      <w:r w:rsidR="00A82F4D">
        <w:rPr>
          <w:rFonts w:eastAsiaTheme="minorEastAsia" w:cs="Times New Roman"/>
          <w:szCs w:val="24"/>
        </w:rPr>
        <w:t>ltak.</w:t>
      </w:r>
    </w:p>
    <w:p w:rsidR="00F17B28" w:rsidRPr="00F17B28" w:rsidRDefault="00F17B28" w:rsidP="00F17B28">
      <w:pPr>
        <w:spacing w:after="0" w:line="360" w:lineRule="auto"/>
        <w:jc w:val="both"/>
        <w:rPr>
          <w:rFonts w:eastAsia="Times New Roman" w:cs="Times New Roman"/>
          <w:szCs w:val="24"/>
        </w:rPr>
      </w:pPr>
      <w:r w:rsidRPr="00F17B28">
        <w:rPr>
          <w:rFonts w:eastAsia="Times New Roman" w:cs="Times New Roman"/>
          <w:szCs w:val="24"/>
        </w:rPr>
        <w:t>2015-ben a város által elnyert, az Európai Unió által támogatott, „Funkcióbővítő Integrált Települési Fejlesztések Tiszavasváriban” című pályázatának keretében iskolánk is teljesen m</w:t>
      </w:r>
      <w:r w:rsidR="00A82F4D">
        <w:rPr>
          <w:rFonts w:eastAsia="Times New Roman" w:cs="Times New Roman"/>
          <w:szCs w:val="24"/>
        </w:rPr>
        <w:t xml:space="preserve">egújult, korszerűsödött. </w:t>
      </w:r>
      <w:r w:rsidRPr="00F17B28">
        <w:rPr>
          <w:rFonts w:eastAsia="Times New Roman" w:cs="Times New Roman"/>
          <w:szCs w:val="24"/>
        </w:rPr>
        <w:t xml:space="preserve">A felújítás teljeskörű volt, mind külsőleg és belsőleg egyaránt. </w:t>
      </w:r>
      <w:r w:rsidRPr="00F17B28">
        <w:rPr>
          <w:rFonts w:eastAsia="Times New Roman" w:cs="Times New Roman"/>
          <w:szCs w:val="24"/>
        </w:rPr>
        <w:lastRenderedPageBreak/>
        <w:t xml:space="preserve">Kornak megfelelő, modern és nagyon szép iskola lett. 8 szaktanterem, 1 </w:t>
      </w:r>
      <w:r w:rsidR="000741EF" w:rsidRPr="00F17B28">
        <w:rPr>
          <w:rFonts w:eastAsia="Times New Roman" w:cs="Times New Roman"/>
          <w:szCs w:val="24"/>
        </w:rPr>
        <w:t>titkársági- és</w:t>
      </w:r>
      <w:r w:rsidRPr="00F17B28">
        <w:rPr>
          <w:rFonts w:eastAsia="Times New Roman" w:cs="Times New Roman"/>
          <w:szCs w:val="24"/>
        </w:rPr>
        <w:t xml:space="preserve"> 1 vezetői helyiség lett kialakítva.  3 szaktanterem mobilfalát egymásba lehet nyitni, így egy 80 főt befogadó kisebb hangversenytermet lehet kialakítani. A kisebb hangversenyeket, vizsga</w:t>
      </w:r>
      <w:proofErr w:type="gramStart"/>
      <w:r w:rsidRPr="00F17B28">
        <w:rPr>
          <w:rFonts w:eastAsia="Times New Roman" w:cs="Times New Roman"/>
          <w:szCs w:val="24"/>
        </w:rPr>
        <w:t>koncerteket</w:t>
      </w:r>
      <w:proofErr w:type="gramEnd"/>
      <w:r w:rsidRPr="00F17B28">
        <w:rPr>
          <w:rFonts w:eastAsia="Times New Roman" w:cs="Times New Roman"/>
          <w:szCs w:val="24"/>
        </w:rPr>
        <w:t xml:space="preserve"> itt tartjuk. Az intézmény épülete -mely a város központjában található- immár méltó körülmények között fogadja a diákokat, szüleiket, közvetlen –és közvetett partnereit. </w:t>
      </w:r>
    </w:p>
    <w:p w:rsidR="00F17B28" w:rsidRPr="00973CAA" w:rsidRDefault="00F17B28" w:rsidP="00973CAA">
      <w:pPr>
        <w:spacing w:after="0" w:line="360" w:lineRule="auto"/>
        <w:jc w:val="both"/>
        <w:rPr>
          <w:rFonts w:eastAsiaTheme="minorEastAsia" w:cs="Times New Roman"/>
          <w:szCs w:val="24"/>
        </w:rPr>
      </w:pPr>
      <w:r w:rsidRPr="00F17B28">
        <w:rPr>
          <w:rFonts w:eastAsiaTheme="minorEastAsia" w:cs="Times New Roman"/>
          <w:szCs w:val="24"/>
        </w:rPr>
        <w:t xml:space="preserve">2016. január 1-től </w:t>
      </w:r>
      <w:proofErr w:type="spellStart"/>
      <w:r w:rsidRPr="00F17B28">
        <w:rPr>
          <w:rFonts w:eastAsiaTheme="minorEastAsia" w:cs="Times New Roman"/>
          <w:szCs w:val="24"/>
        </w:rPr>
        <w:t>fenntartónk</w:t>
      </w:r>
      <w:proofErr w:type="spellEnd"/>
      <w:r w:rsidRPr="00F17B28">
        <w:rPr>
          <w:rFonts w:eastAsiaTheme="minorEastAsia" w:cs="Times New Roman"/>
          <w:szCs w:val="24"/>
        </w:rPr>
        <w:t xml:space="preserve"> és </w:t>
      </w:r>
      <w:proofErr w:type="spellStart"/>
      <w:r w:rsidRPr="00F17B28">
        <w:rPr>
          <w:rFonts w:eastAsiaTheme="minorEastAsia" w:cs="Times New Roman"/>
          <w:szCs w:val="24"/>
        </w:rPr>
        <w:t>működtetőnk</w:t>
      </w:r>
      <w:proofErr w:type="spellEnd"/>
      <w:r w:rsidRPr="00F17B28">
        <w:rPr>
          <w:rFonts w:eastAsiaTheme="minorEastAsia" w:cs="Times New Roman"/>
          <w:szCs w:val="24"/>
        </w:rPr>
        <w:t xml:space="preserve"> a magyar állam, állami szerve a Klebelsberg Központ, s ennek területi szervéhez, a </w:t>
      </w:r>
      <w:r w:rsidR="000741EF" w:rsidRPr="00F17B28">
        <w:rPr>
          <w:rFonts w:eastAsiaTheme="minorEastAsia" w:cs="Times New Roman"/>
          <w:szCs w:val="24"/>
        </w:rPr>
        <w:t>Nyíregyházi Tankerületi</w:t>
      </w:r>
      <w:r w:rsidRPr="00F17B28">
        <w:rPr>
          <w:rFonts w:eastAsiaTheme="minorEastAsia" w:cs="Times New Roman"/>
          <w:szCs w:val="24"/>
        </w:rPr>
        <w:t xml:space="preserve"> Központhoz tartozunk. </w:t>
      </w:r>
    </w:p>
    <w:p w:rsidR="00F17B28" w:rsidRPr="00F17B28" w:rsidRDefault="002D1607" w:rsidP="00845DF4">
      <w:pPr>
        <w:pStyle w:val="Cmsor2"/>
      </w:pPr>
      <w:bookmarkStart w:id="4" w:name="_Toc4476801"/>
      <w:bookmarkStart w:id="5" w:name="_Toc44054673"/>
      <w:r>
        <w:t>1.1</w:t>
      </w:r>
      <w:r w:rsidR="00F17B28" w:rsidRPr="00F17B28">
        <w:t>. Intézményünk adatai</w:t>
      </w:r>
      <w:bookmarkEnd w:id="4"/>
      <w:bookmarkEnd w:id="5"/>
    </w:p>
    <w:p w:rsidR="00F17B28" w:rsidRPr="00F17B28" w:rsidRDefault="00F17B28" w:rsidP="00F17B28">
      <w:pPr>
        <w:spacing w:after="0" w:line="360" w:lineRule="auto"/>
        <w:jc w:val="both"/>
        <w:rPr>
          <w:rFonts w:eastAsia="Times New Roman" w:cs="Times New Roman"/>
          <w:szCs w:val="24"/>
        </w:rPr>
      </w:pPr>
      <w:r w:rsidRPr="00F17B28">
        <w:rPr>
          <w:rFonts w:eastAsia="Times New Roman" w:cs="Times New Roman"/>
          <w:szCs w:val="24"/>
        </w:rPr>
        <w:t>Intézményünk neve: Hankó László Zenei Alapfokú Művészeti Iskola</w:t>
      </w:r>
    </w:p>
    <w:p w:rsidR="00F17B28" w:rsidRPr="00F17B28" w:rsidRDefault="00F17B28" w:rsidP="00F17B28">
      <w:pPr>
        <w:spacing w:after="0" w:line="360" w:lineRule="auto"/>
        <w:jc w:val="both"/>
        <w:rPr>
          <w:rFonts w:eastAsia="Times New Roman" w:cs="Times New Roman"/>
          <w:szCs w:val="24"/>
        </w:rPr>
      </w:pPr>
      <w:r w:rsidRPr="00F17B28">
        <w:rPr>
          <w:rFonts w:eastAsia="Times New Roman" w:cs="Times New Roman"/>
          <w:szCs w:val="24"/>
        </w:rPr>
        <w:t>Székhelye: 4400 Tiszavasvári, Báthory utca 1.</w:t>
      </w:r>
    </w:p>
    <w:p w:rsidR="00067ED3" w:rsidRDefault="00F17B28" w:rsidP="00F17B28">
      <w:pPr>
        <w:spacing w:line="360" w:lineRule="auto"/>
        <w:jc w:val="both"/>
        <w:rPr>
          <w:rFonts w:eastAsia="Times New Roman" w:cs="Times New Roman"/>
          <w:szCs w:val="24"/>
        </w:rPr>
      </w:pPr>
      <w:r w:rsidRPr="00F17B28">
        <w:rPr>
          <w:rFonts w:eastAsia="Times New Roman" w:cs="Times New Roman"/>
          <w:szCs w:val="24"/>
        </w:rPr>
        <w:t>Intézményünk telephelye</w:t>
      </w:r>
      <w:r w:rsidR="00067ED3">
        <w:rPr>
          <w:rFonts w:eastAsia="Times New Roman" w:cs="Times New Roman"/>
          <w:szCs w:val="24"/>
        </w:rPr>
        <w:t>i</w:t>
      </w:r>
      <w:r w:rsidRPr="00F17B28">
        <w:rPr>
          <w:rFonts w:eastAsia="Times New Roman" w:cs="Times New Roman"/>
          <w:szCs w:val="24"/>
        </w:rPr>
        <w:t>:</w:t>
      </w:r>
    </w:p>
    <w:p w:rsidR="00F17B28" w:rsidRPr="00067ED3" w:rsidRDefault="00F17B28" w:rsidP="00AC1D6D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067ED3">
        <w:rPr>
          <w:rFonts w:eastAsia="Times New Roman" w:cs="Times New Roman"/>
          <w:szCs w:val="24"/>
        </w:rPr>
        <w:t>Tiszadada, Kossuth u.3, Holló László Általános Iskola</w:t>
      </w:r>
      <w:r w:rsidR="00AC1D6D">
        <w:rPr>
          <w:rFonts w:eastAsia="Times New Roman" w:cs="Times New Roman"/>
          <w:szCs w:val="24"/>
        </w:rPr>
        <w:t xml:space="preserve"> </w:t>
      </w:r>
      <w:r w:rsidR="00AC1D6D" w:rsidRPr="00067ED3">
        <w:rPr>
          <w:szCs w:val="24"/>
        </w:rPr>
        <w:t>zeneművészeti ágon (</w:t>
      </w:r>
      <w:proofErr w:type="spellStart"/>
      <w:r w:rsidR="00AC1D6D" w:rsidRPr="00067ED3">
        <w:rPr>
          <w:szCs w:val="24"/>
        </w:rPr>
        <w:t>akkordikus</w:t>
      </w:r>
      <w:proofErr w:type="spellEnd"/>
      <w:r w:rsidR="00AC1D6D" w:rsidRPr="00067ED3">
        <w:rPr>
          <w:szCs w:val="24"/>
        </w:rPr>
        <w:t xml:space="preserve"> tanszak, billentyűs tanszak, fafúvós tanszak, rézfúvós tanszak, vokális tanszak),</w:t>
      </w:r>
    </w:p>
    <w:p w:rsidR="00067ED3" w:rsidRDefault="00067ED3" w:rsidP="00160E98">
      <w:pPr>
        <w:pStyle w:val="Listaszerbekezds"/>
        <w:numPr>
          <w:ilvl w:val="0"/>
          <w:numId w:val="19"/>
        </w:numPr>
        <w:spacing w:after="0"/>
        <w:rPr>
          <w:szCs w:val="24"/>
        </w:rPr>
      </w:pPr>
      <w:r w:rsidRPr="00A62B41">
        <w:rPr>
          <w:szCs w:val="24"/>
        </w:rPr>
        <w:t xml:space="preserve">4441 Szorgalmatos, Közép út 11. telephely </w:t>
      </w:r>
    </w:p>
    <w:p w:rsidR="00A62B41" w:rsidRPr="00A62B41" w:rsidRDefault="00A62B41" w:rsidP="00A62B41">
      <w:pPr>
        <w:pStyle w:val="Listaszerbekezds"/>
        <w:spacing w:after="0"/>
        <w:rPr>
          <w:szCs w:val="24"/>
        </w:rPr>
      </w:pPr>
    </w:p>
    <w:p w:rsidR="00067ED3" w:rsidRPr="00067ED3" w:rsidRDefault="00067ED3" w:rsidP="00067ED3">
      <w:pPr>
        <w:pStyle w:val="Listaszerbekezds"/>
        <w:numPr>
          <w:ilvl w:val="0"/>
          <w:numId w:val="19"/>
        </w:numPr>
        <w:spacing w:after="0"/>
        <w:rPr>
          <w:szCs w:val="24"/>
        </w:rPr>
      </w:pPr>
      <w:r w:rsidRPr="00067ED3">
        <w:rPr>
          <w:szCs w:val="24"/>
        </w:rPr>
        <w:t>Tiszavasv</w:t>
      </w:r>
      <w:r w:rsidR="00A62B41">
        <w:rPr>
          <w:szCs w:val="24"/>
        </w:rPr>
        <w:t>ári, Ifjúság utca 8. telephely</w:t>
      </w:r>
      <w:r w:rsidRPr="00067ED3">
        <w:rPr>
          <w:szCs w:val="24"/>
        </w:rPr>
        <w:t>.</w:t>
      </w:r>
    </w:p>
    <w:p w:rsidR="00067ED3" w:rsidRDefault="00067ED3" w:rsidP="00067ED3">
      <w:pPr>
        <w:spacing w:after="0"/>
        <w:rPr>
          <w:szCs w:val="24"/>
        </w:rPr>
      </w:pPr>
    </w:p>
    <w:p w:rsidR="00A62B41" w:rsidRDefault="00067ED3" w:rsidP="00067ED3">
      <w:pPr>
        <w:pStyle w:val="Listaszerbekezds"/>
        <w:numPr>
          <w:ilvl w:val="0"/>
          <w:numId w:val="19"/>
        </w:numPr>
        <w:spacing w:after="0"/>
        <w:rPr>
          <w:szCs w:val="24"/>
        </w:rPr>
      </w:pPr>
      <w:r w:rsidRPr="00067ED3">
        <w:rPr>
          <w:szCs w:val="24"/>
        </w:rPr>
        <w:t>Tiszavasvári, Vasvári P. u. 97/</w:t>
      </w:r>
      <w:proofErr w:type="gramStart"/>
      <w:r w:rsidRPr="00067ED3">
        <w:rPr>
          <w:szCs w:val="24"/>
        </w:rPr>
        <w:t>A</w:t>
      </w:r>
      <w:proofErr w:type="gramEnd"/>
      <w:r w:rsidRPr="00067ED3">
        <w:rPr>
          <w:szCs w:val="24"/>
        </w:rPr>
        <w:t xml:space="preserve">. </w:t>
      </w:r>
    </w:p>
    <w:p w:rsidR="00A62B41" w:rsidRPr="00A62B41" w:rsidRDefault="00A62B41" w:rsidP="00A62B41">
      <w:pPr>
        <w:pStyle w:val="Listaszerbekezds"/>
        <w:rPr>
          <w:szCs w:val="24"/>
        </w:rPr>
      </w:pPr>
    </w:p>
    <w:p w:rsidR="00067ED3" w:rsidRPr="00A62B41" w:rsidRDefault="00067ED3" w:rsidP="00C93E41">
      <w:pPr>
        <w:pStyle w:val="Listaszerbekezds"/>
        <w:numPr>
          <w:ilvl w:val="0"/>
          <w:numId w:val="19"/>
        </w:numPr>
        <w:spacing w:after="0"/>
        <w:rPr>
          <w:szCs w:val="24"/>
        </w:rPr>
      </w:pPr>
      <w:r w:rsidRPr="00A62B41">
        <w:rPr>
          <w:szCs w:val="24"/>
        </w:rPr>
        <w:t>A Tiszaeszlár, A</w:t>
      </w:r>
      <w:r w:rsidR="00A62B41" w:rsidRPr="00A62B41">
        <w:rPr>
          <w:szCs w:val="24"/>
        </w:rPr>
        <w:t>rany János utca 32/</w:t>
      </w:r>
      <w:proofErr w:type="gramStart"/>
      <w:r w:rsidR="00A62B41" w:rsidRPr="00A62B41">
        <w:rPr>
          <w:szCs w:val="24"/>
        </w:rPr>
        <w:t>a</w:t>
      </w:r>
      <w:proofErr w:type="gramEnd"/>
      <w:r w:rsidR="00A62B41" w:rsidRPr="00A62B41">
        <w:rPr>
          <w:szCs w:val="24"/>
        </w:rPr>
        <w:t xml:space="preserve"> </w:t>
      </w:r>
    </w:p>
    <w:p w:rsidR="00067ED3" w:rsidRDefault="00067ED3" w:rsidP="00067ED3">
      <w:pPr>
        <w:spacing w:after="0"/>
        <w:rPr>
          <w:szCs w:val="24"/>
        </w:rPr>
      </w:pPr>
    </w:p>
    <w:p w:rsidR="00067ED3" w:rsidRPr="00A62B41" w:rsidRDefault="00067ED3" w:rsidP="008209A1">
      <w:pPr>
        <w:pStyle w:val="Listaszerbekezds"/>
        <w:numPr>
          <w:ilvl w:val="0"/>
          <w:numId w:val="19"/>
        </w:numPr>
        <w:spacing w:after="0"/>
        <w:rPr>
          <w:szCs w:val="24"/>
        </w:rPr>
      </w:pPr>
      <w:r w:rsidRPr="00A62B41">
        <w:rPr>
          <w:szCs w:val="24"/>
        </w:rPr>
        <w:t xml:space="preserve">Tiszaeszlár, Kossuth tér 18. </w:t>
      </w:r>
      <w:r w:rsidR="00A62B41">
        <w:rPr>
          <w:szCs w:val="24"/>
        </w:rPr>
        <w:t>telephely</w:t>
      </w:r>
    </w:p>
    <w:p w:rsidR="00067ED3" w:rsidRDefault="00067ED3" w:rsidP="00067ED3">
      <w:pPr>
        <w:spacing w:after="0"/>
        <w:rPr>
          <w:szCs w:val="24"/>
        </w:rPr>
      </w:pPr>
    </w:p>
    <w:p w:rsidR="00067ED3" w:rsidRDefault="00067ED3" w:rsidP="00067ED3">
      <w:pPr>
        <w:spacing w:after="0"/>
        <w:rPr>
          <w:szCs w:val="24"/>
        </w:rPr>
      </w:pPr>
    </w:p>
    <w:p w:rsidR="00067ED3" w:rsidRDefault="00067ED3" w:rsidP="00067ED3">
      <w:pPr>
        <w:spacing w:after="0"/>
        <w:rPr>
          <w:szCs w:val="24"/>
        </w:rPr>
      </w:pPr>
    </w:p>
    <w:p w:rsidR="00F17B28" w:rsidRPr="00F17B28" w:rsidRDefault="00F17B28" w:rsidP="00F17B28">
      <w:pPr>
        <w:spacing w:line="360" w:lineRule="auto"/>
        <w:jc w:val="both"/>
        <w:rPr>
          <w:rFonts w:eastAsia="Times New Roman" w:cs="Times New Roman"/>
          <w:szCs w:val="24"/>
        </w:rPr>
      </w:pPr>
      <w:r w:rsidRPr="00F17B28">
        <w:rPr>
          <w:rFonts w:eastAsia="Times New Roman" w:cs="Times New Roman"/>
          <w:szCs w:val="24"/>
        </w:rPr>
        <w:t xml:space="preserve">Az iskola </w:t>
      </w:r>
      <w:proofErr w:type="gramStart"/>
      <w:r w:rsidRPr="00F17B28">
        <w:rPr>
          <w:rFonts w:eastAsia="Times New Roman" w:cs="Times New Roman"/>
          <w:szCs w:val="24"/>
        </w:rPr>
        <w:t>profilja</w:t>
      </w:r>
      <w:proofErr w:type="gramEnd"/>
      <w:r w:rsidRPr="00F17B28">
        <w:rPr>
          <w:rFonts w:eastAsia="Times New Roman" w:cs="Times New Roman"/>
          <w:szCs w:val="24"/>
        </w:rPr>
        <w:t xml:space="preserve">: alapfokú művészetoktatás zeneművészeti ágon. </w:t>
      </w:r>
    </w:p>
    <w:p w:rsidR="00F17B28" w:rsidRPr="00F17B28" w:rsidRDefault="002D1607" w:rsidP="00845DF4">
      <w:pPr>
        <w:pStyle w:val="Cmsor2"/>
      </w:pPr>
      <w:bookmarkStart w:id="6" w:name="_Toc4476802"/>
      <w:bookmarkStart w:id="7" w:name="_Toc44054674"/>
      <w:r>
        <w:t>1.2</w:t>
      </w:r>
      <w:r w:rsidR="00F17B28" w:rsidRPr="00F17B28">
        <w:t xml:space="preserve">. </w:t>
      </w:r>
      <w:proofErr w:type="spellStart"/>
      <w:r w:rsidR="00F17B28" w:rsidRPr="00F17B28">
        <w:t>Tanszakaink</w:t>
      </w:r>
      <w:bookmarkEnd w:id="6"/>
      <w:bookmarkEnd w:id="7"/>
      <w:proofErr w:type="spellEnd"/>
    </w:p>
    <w:p w:rsidR="00F17B28" w:rsidRPr="00F17B28" w:rsidRDefault="00F17B28" w:rsidP="00F17B28">
      <w:pPr>
        <w:spacing w:line="360" w:lineRule="auto"/>
        <w:jc w:val="both"/>
        <w:rPr>
          <w:rFonts w:eastAsia="Times New Roman" w:cs="Times New Roman"/>
          <w:szCs w:val="24"/>
        </w:rPr>
      </w:pPr>
      <w:r w:rsidRPr="00F17B28">
        <w:rPr>
          <w:rFonts w:eastAsia="Times New Roman" w:cs="Times New Roman"/>
          <w:szCs w:val="24"/>
        </w:rPr>
        <w:t>A Hankó László Zenei Alapfokú Művészeti Iskola al</w:t>
      </w:r>
      <w:r w:rsidR="007E6172">
        <w:rPr>
          <w:rFonts w:eastAsia="Times New Roman" w:cs="Times New Roman"/>
          <w:szCs w:val="24"/>
        </w:rPr>
        <w:t xml:space="preserve">ábbi </w:t>
      </w:r>
      <w:proofErr w:type="spellStart"/>
      <w:r w:rsidR="007E6172">
        <w:rPr>
          <w:rFonts w:eastAsia="Times New Roman" w:cs="Times New Roman"/>
          <w:szCs w:val="24"/>
        </w:rPr>
        <w:t>tanszakain</w:t>
      </w:r>
      <w:proofErr w:type="spellEnd"/>
      <w:r w:rsidR="007E6172">
        <w:rPr>
          <w:rFonts w:eastAsia="Times New Roman" w:cs="Times New Roman"/>
          <w:szCs w:val="24"/>
        </w:rPr>
        <w:t xml:space="preserve"> folyik képzés</w:t>
      </w:r>
      <w:r w:rsidRPr="00F17B28">
        <w:rPr>
          <w:rFonts w:eastAsia="Times New Roman" w:cs="Times New Roman"/>
          <w:szCs w:val="24"/>
        </w:rPr>
        <w:t>:</w:t>
      </w:r>
    </w:p>
    <w:tbl>
      <w:tblPr>
        <w:tblW w:w="89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588"/>
        <w:gridCol w:w="1645"/>
        <w:gridCol w:w="1759"/>
        <w:gridCol w:w="2014"/>
      </w:tblGrid>
      <w:tr w:rsidR="002F2F86" w:rsidRPr="00F17B28" w:rsidTr="00594EEF">
        <w:trPr>
          <w:trHeight w:val="341"/>
        </w:trPr>
        <w:tc>
          <w:tcPr>
            <w:tcW w:w="8906" w:type="dxa"/>
            <w:gridSpan w:val="5"/>
            <w:shd w:val="clear" w:color="000000" w:fill="FFCC99"/>
            <w:noWrap/>
            <w:vAlign w:val="bottom"/>
          </w:tcPr>
          <w:p w:rsidR="002F2F86" w:rsidRDefault="002F2F86" w:rsidP="00F17B28">
            <w:pPr>
              <w:spacing w:after="0" w:line="240" w:lineRule="auto"/>
              <w:rPr>
                <w:rFonts w:eastAsia="Times New Roman" w:cs="Times New Roman"/>
                <w:b/>
                <w:color w:val="3F3F76"/>
                <w:szCs w:val="24"/>
                <w:lang w:eastAsia="hu-HU"/>
              </w:rPr>
            </w:pPr>
            <w:proofErr w:type="gramStart"/>
            <w:r>
              <w:rPr>
                <w:rFonts w:eastAsia="Times New Roman" w:cs="Times New Roman"/>
                <w:b/>
                <w:color w:val="3F3F76"/>
                <w:szCs w:val="24"/>
                <w:lang w:eastAsia="hu-HU"/>
              </w:rPr>
              <w:t>KLASSZIKUS</w:t>
            </w:r>
            <w:proofErr w:type="gramEnd"/>
            <w:r>
              <w:rPr>
                <w:rFonts w:eastAsia="Times New Roman" w:cs="Times New Roman"/>
                <w:b/>
                <w:color w:val="3F3F76"/>
                <w:szCs w:val="24"/>
                <w:lang w:eastAsia="hu-HU"/>
              </w:rPr>
              <w:t xml:space="preserve"> ZENE</w:t>
            </w:r>
          </w:p>
        </w:tc>
      </w:tr>
      <w:tr w:rsidR="00F17B28" w:rsidRPr="00F17B28" w:rsidTr="007E33D5">
        <w:trPr>
          <w:trHeight w:val="341"/>
        </w:trPr>
        <w:tc>
          <w:tcPr>
            <w:tcW w:w="1900" w:type="dxa"/>
            <w:shd w:val="clear" w:color="000000" w:fill="FFCC99"/>
            <w:noWrap/>
            <w:vAlign w:val="bottom"/>
            <w:hideMark/>
          </w:tcPr>
          <w:p w:rsidR="00F17B28" w:rsidRPr="00F17B28" w:rsidRDefault="00F17B28" w:rsidP="00F17B28">
            <w:pPr>
              <w:spacing w:after="0" w:line="240" w:lineRule="auto"/>
              <w:rPr>
                <w:rFonts w:eastAsia="Times New Roman" w:cs="Times New Roman"/>
                <w:b/>
                <w:color w:val="3F3F76"/>
                <w:szCs w:val="24"/>
                <w:lang w:eastAsia="hu-HU"/>
              </w:rPr>
            </w:pPr>
            <w:r w:rsidRPr="00F17B28">
              <w:rPr>
                <w:rFonts w:eastAsia="Times New Roman" w:cs="Times New Roman"/>
                <w:b/>
                <w:color w:val="3F3F76"/>
                <w:szCs w:val="24"/>
                <w:lang w:eastAsia="hu-HU"/>
              </w:rPr>
              <w:t>billentyűs</w:t>
            </w:r>
          </w:p>
        </w:tc>
        <w:tc>
          <w:tcPr>
            <w:tcW w:w="1588" w:type="dxa"/>
            <w:shd w:val="clear" w:color="000000" w:fill="FFCC99"/>
            <w:noWrap/>
            <w:vAlign w:val="bottom"/>
            <w:hideMark/>
          </w:tcPr>
          <w:p w:rsidR="00F17B28" w:rsidRPr="00F17B28" w:rsidRDefault="00F17B28" w:rsidP="00F17B28">
            <w:pPr>
              <w:spacing w:after="0" w:line="240" w:lineRule="auto"/>
              <w:rPr>
                <w:rFonts w:eastAsia="Times New Roman" w:cs="Times New Roman"/>
                <w:b/>
                <w:color w:val="3F3F76"/>
                <w:szCs w:val="24"/>
                <w:lang w:eastAsia="hu-HU"/>
              </w:rPr>
            </w:pPr>
            <w:proofErr w:type="spellStart"/>
            <w:r w:rsidRPr="00F17B28">
              <w:rPr>
                <w:rFonts w:eastAsia="Times New Roman" w:cs="Times New Roman"/>
                <w:b/>
                <w:color w:val="3F3F76"/>
                <w:szCs w:val="24"/>
                <w:lang w:eastAsia="hu-HU"/>
              </w:rPr>
              <w:t>akkordikus</w:t>
            </w:r>
            <w:proofErr w:type="spellEnd"/>
          </w:p>
        </w:tc>
        <w:tc>
          <w:tcPr>
            <w:tcW w:w="1645" w:type="dxa"/>
            <w:shd w:val="clear" w:color="000000" w:fill="FFCC99"/>
            <w:noWrap/>
            <w:vAlign w:val="bottom"/>
            <w:hideMark/>
          </w:tcPr>
          <w:p w:rsidR="00F17B28" w:rsidRPr="00F17B28" w:rsidRDefault="00F17B28" w:rsidP="00F17B28">
            <w:pPr>
              <w:spacing w:after="0" w:line="240" w:lineRule="auto"/>
              <w:rPr>
                <w:rFonts w:eastAsia="Times New Roman" w:cs="Times New Roman"/>
                <w:b/>
                <w:color w:val="3F3F76"/>
                <w:szCs w:val="24"/>
                <w:lang w:eastAsia="hu-HU"/>
              </w:rPr>
            </w:pPr>
            <w:r w:rsidRPr="00F17B28">
              <w:rPr>
                <w:rFonts w:eastAsia="Times New Roman" w:cs="Times New Roman"/>
                <w:b/>
                <w:color w:val="3F3F76"/>
                <w:szCs w:val="24"/>
                <w:lang w:eastAsia="hu-HU"/>
              </w:rPr>
              <w:t>fafúvós</w:t>
            </w:r>
          </w:p>
        </w:tc>
        <w:tc>
          <w:tcPr>
            <w:tcW w:w="1759" w:type="dxa"/>
            <w:shd w:val="clear" w:color="000000" w:fill="FFCC99"/>
            <w:noWrap/>
            <w:vAlign w:val="bottom"/>
            <w:hideMark/>
          </w:tcPr>
          <w:p w:rsidR="00F17B28" w:rsidRPr="00F17B28" w:rsidRDefault="00F17B28" w:rsidP="00F17B28">
            <w:pPr>
              <w:spacing w:after="0" w:line="240" w:lineRule="auto"/>
              <w:rPr>
                <w:rFonts w:eastAsia="Times New Roman" w:cs="Times New Roman"/>
                <w:b/>
                <w:color w:val="3F3F76"/>
                <w:szCs w:val="24"/>
                <w:lang w:eastAsia="hu-HU"/>
              </w:rPr>
            </w:pPr>
            <w:r w:rsidRPr="00F17B28">
              <w:rPr>
                <w:rFonts w:eastAsia="Times New Roman" w:cs="Times New Roman"/>
                <w:b/>
                <w:color w:val="3F3F76"/>
                <w:szCs w:val="24"/>
                <w:lang w:eastAsia="hu-HU"/>
              </w:rPr>
              <w:t>rézfúvós</w:t>
            </w:r>
          </w:p>
        </w:tc>
        <w:tc>
          <w:tcPr>
            <w:tcW w:w="2014" w:type="dxa"/>
            <w:shd w:val="clear" w:color="000000" w:fill="FFCC99"/>
            <w:noWrap/>
            <w:vAlign w:val="bottom"/>
            <w:hideMark/>
          </w:tcPr>
          <w:p w:rsidR="00F17B28" w:rsidRPr="00F17B28" w:rsidRDefault="002F2F86" w:rsidP="00F17B28">
            <w:pPr>
              <w:spacing w:after="0" w:line="240" w:lineRule="auto"/>
              <w:rPr>
                <w:rFonts w:eastAsia="Times New Roman" w:cs="Times New Roman"/>
                <w:b/>
                <w:color w:val="3F3F76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color w:val="3F3F76"/>
                <w:szCs w:val="24"/>
                <w:lang w:eastAsia="hu-HU"/>
              </w:rPr>
              <w:t>vokális</w:t>
            </w:r>
          </w:p>
        </w:tc>
      </w:tr>
      <w:tr w:rsidR="00F17B28" w:rsidRPr="00F17B28" w:rsidTr="007E33D5">
        <w:trPr>
          <w:trHeight w:val="341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F17B28" w:rsidRPr="00F17B28" w:rsidRDefault="00F17B28" w:rsidP="00F17B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17B28">
              <w:rPr>
                <w:rFonts w:eastAsia="Times New Roman" w:cs="Times New Roman"/>
                <w:color w:val="000000"/>
                <w:szCs w:val="24"/>
                <w:lang w:eastAsia="hu-HU"/>
              </w:rPr>
              <w:t>zongora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F17B28" w:rsidRPr="00F17B28" w:rsidRDefault="00F17B28" w:rsidP="00F17B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17B28">
              <w:rPr>
                <w:rFonts w:eastAsia="Times New Roman" w:cs="Times New Roman"/>
                <w:color w:val="000000"/>
                <w:szCs w:val="24"/>
                <w:lang w:eastAsia="hu-HU"/>
              </w:rPr>
              <w:t>gitár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F17B28" w:rsidRPr="00F17B28" w:rsidRDefault="00F17B28" w:rsidP="00F17B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17B28">
              <w:rPr>
                <w:rFonts w:eastAsia="Times New Roman" w:cs="Times New Roman"/>
                <w:color w:val="000000"/>
                <w:szCs w:val="24"/>
                <w:lang w:eastAsia="hu-HU"/>
              </w:rPr>
              <w:t>furulya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F17B28" w:rsidRPr="00F17B28" w:rsidRDefault="00F17B28" w:rsidP="00F17B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17B28">
              <w:rPr>
                <w:rFonts w:eastAsia="Times New Roman" w:cs="Times New Roman"/>
                <w:color w:val="000000"/>
                <w:szCs w:val="24"/>
                <w:lang w:eastAsia="hu-HU"/>
              </w:rPr>
              <w:t>trombita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F17B28" w:rsidRPr="00F17B28" w:rsidRDefault="002F2F86" w:rsidP="00F17B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magánének</w:t>
            </w:r>
          </w:p>
        </w:tc>
      </w:tr>
      <w:tr w:rsidR="00F17B28" w:rsidRPr="00F17B28" w:rsidTr="007E33D5">
        <w:trPr>
          <w:trHeight w:val="341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F17B28" w:rsidRPr="00F17B28" w:rsidRDefault="00F17B28" w:rsidP="00F17B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F17B28" w:rsidRPr="00F17B28" w:rsidRDefault="00F17B28" w:rsidP="00F17B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17B28">
              <w:rPr>
                <w:rFonts w:eastAsia="Times New Roman" w:cs="Times New Roman"/>
                <w:color w:val="000000"/>
                <w:szCs w:val="24"/>
                <w:lang w:eastAsia="hu-HU"/>
              </w:rPr>
              <w:t>ütő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F17B28" w:rsidRPr="00F17B28" w:rsidRDefault="00F17B28" w:rsidP="00F17B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17B28">
              <w:rPr>
                <w:rFonts w:eastAsia="Times New Roman" w:cs="Times New Roman"/>
                <w:color w:val="000000"/>
                <w:szCs w:val="24"/>
                <w:lang w:eastAsia="hu-HU"/>
              </w:rPr>
              <w:t>fuvola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F17B28" w:rsidRPr="00F17B28" w:rsidRDefault="00F17B28" w:rsidP="00F17B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17B28">
              <w:rPr>
                <w:rFonts w:eastAsia="Times New Roman" w:cs="Times New Roman"/>
                <w:color w:val="000000"/>
                <w:szCs w:val="24"/>
                <w:lang w:eastAsia="hu-HU"/>
              </w:rPr>
              <w:t>kürt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F17B28" w:rsidRPr="00F17B28" w:rsidRDefault="00F17B28" w:rsidP="00F17B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F17B28" w:rsidRPr="00F17B28" w:rsidTr="007E33D5">
        <w:trPr>
          <w:trHeight w:val="341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F17B28" w:rsidRPr="00F17B28" w:rsidRDefault="00F17B28" w:rsidP="00F17B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F17B28" w:rsidRPr="00F17B28" w:rsidRDefault="00F17B28" w:rsidP="00F17B28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F17B28" w:rsidRPr="00F17B28" w:rsidRDefault="00F17B28" w:rsidP="00F17B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17B28">
              <w:rPr>
                <w:rFonts w:eastAsia="Times New Roman" w:cs="Times New Roman"/>
                <w:color w:val="000000"/>
                <w:szCs w:val="24"/>
                <w:lang w:eastAsia="hu-HU"/>
              </w:rPr>
              <w:t>klarinét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F17B28" w:rsidRPr="00F17B28" w:rsidRDefault="00F17B28" w:rsidP="00F17B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17B28">
              <w:rPr>
                <w:rFonts w:eastAsia="Times New Roman" w:cs="Times New Roman"/>
                <w:color w:val="000000"/>
                <w:szCs w:val="24"/>
                <w:lang w:eastAsia="hu-HU"/>
              </w:rPr>
              <w:t>tenorkürt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F17B28" w:rsidRPr="00F17B28" w:rsidRDefault="00F17B28" w:rsidP="00F17B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F17B28" w:rsidRPr="00F17B28" w:rsidTr="007E33D5">
        <w:trPr>
          <w:trHeight w:val="341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F17B28" w:rsidRPr="00F17B28" w:rsidRDefault="00F17B28" w:rsidP="00F17B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F17B28" w:rsidRPr="00F17B28" w:rsidRDefault="00F17B28" w:rsidP="00F17B28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F17B28" w:rsidRPr="00F17B28" w:rsidRDefault="00A82F4D" w:rsidP="00F17B28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szaxofon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F17B28" w:rsidRPr="00F17B28" w:rsidRDefault="00A82F4D" w:rsidP="00F17B28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tuba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F17B28" w:rsidRPr="00F17B28" w:rsidRDefault="00F17B28" w:rsidP="00F17B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AC6103" w:rsidRPr="00F17B28" w:rsidTr="007E33D5">
        <w:trPr>
          <w:trHeight w:val="341"/>
        </w:trPr>
        <w:tc>
          <w:tcPr>
            <w:tcW w:w="1900" w:type="dxa"/>
            <w:shd w:val="clear" w:color="auto" w:fill="auto"/>
            <w:noWrap/>
            <w:vAlign w:val="bottom"/>
          </w:tcPr>
          <w:p w:rsidR="00AC6103" w:rsidRPr="00F17B28" w:rsidRDefault="00AC6103" w:rsidP="00F17B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AC6103" w:rsidRPr="00F17B28" w:rsidRDefault="00AC6103" w:rsidP="00F17B28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AC6103" w:rsidRDefault="00AC6103" w:rsidP="00F17B28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1759" w:type="dxa"/>
            <w:shd w:val="clear" w:color="auto" w:fill="auto"/>
            <w:noWrap/>
            <w:vAlign w:val="bottom"/>
          </w:tcPr>
          <w:p w:rsidR="00AC6103" w:rsidRDefault="00AC6103" w:rsidP="00F17B28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harsona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AC6103" w:rsidRPr="00F17B28" w:rsidRDefault="00AC6103" w:rsidP="00F17B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</w:tbl>
    <w:p w:rsidR="00F17B28" w:rsidRDefault="00F17B28" w:rsidP="002F2F86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eastAsia="Times New Roman" w:cs="Times New Roman"/>
          <w:b/>
          <w:sz w:val="20"/>
          <w:szCs w:val="20"/>
        </w:rPr>
      </w:pPr>
      <w:r w:rsidRPr="002F2F86">
        <w:rPr>
          <w:rFonts w:eastAsia="Times New Roman" w:cs="Times New Roman"/>
          <w:b/>
          <w:sz w:val="20"/>
          <w:szCs w:val="20"/>
        </w:rPr>
        <w:t xml:space="preserve">táblázat: a Hankó László Zenei Alapfokú Művészeti Iskola </w:t>
      </w:r>
      <w:proofErr w:type="spellStart"/>
      <w:r w:rsidRPr="002F2F86">
        <w:rPr>
          <w:rFonts w:eastAsia="Times New Roman" w:cs="Times New Roman"/>
          <w:b/>
          <w:sz w:val="20"/>
          <w:szCs w:val="20"/>
        </w:rPr>
        <w:t>tanszakai</w:t>
      </w:r>
      <w:proofErr w:type="spellEnd"/>
      <w:r w:rsidRPr="002F2F86">
        <w:rPr>
          <w:rFonts w:eastAsia="Times New Roman" w:cs="Times New Roman"/>
          <w:b/>
          <w:sz w:val="20"/>
          <w:szCs w:val="20"/>
        </w:rPr>
        <w:t>- saját készítés</w:t>
      </w:r>
    </w:p>
    <w:p w:rsidR="00A62B41" w:rsidRPr="002F2F86" w:rsidRDefault="00A62B41" w:rsidP="00A62B41">
      <w:pPr>
        <w:pStyle w:val="Listaszerbekezds"/>
        <w:spacing w:line="36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2F2F86" w:rsidRPr="00A62B41" w:rsidRDefault="00A62B41" w:rsidP="00A62B41">
      <w:r w:rsidRPr="00A62B41">
        <w:t>Felnőttoktatásra engedélyezett létszám: 12 fő.</w:t>
      </w:r>
    </w:p>
    <w:p w:rsidR="00F17B28" w:rsidRDefault="007E6172" w:rsidP="00845DF4">
      <w:pPr>
        <w:pStyle w:val="Cmsor2"/>
        <w:rPr>
          <w:rFonts w:eastAsia="Times New Roman"/>
        </w:rPr>
      </w:pPr>
      <w:bookmarkStart w:id="8" w:name="_Toc4476803"/>
      <w:bookmarkStart w:id="9" w:name="_Toc44054675"/>
      <w:r>
        <w:rPr>
          <w:rFonts w:eastAsia="Times New Roman"/>
        </w:rPr>
        <w:t>1</w:t>
      </w:r>
      <w:r w:rsidR="00F17B28" w:rsidRPr="00F17B28">
        <w:rPr>
          <w:rFonts w:eastAsia="Times New Roman"/>
        </w:rPr>
        <w:t>.</w:t>
      </w:r>
      <w:r w:rsidR="002D1607">
        <w:rPr>
          <w:rFonts w:eastAsia="Times New Roman"/>
        </w:rPr>
        <w:t>3</w:t>
      </w:r>
      <w:r w:rsidR="00F17B28" w:rsidRPr="00F17B28">
        <w:rPr>
          <w:rFonts w:eastAsia="Times New Roman"/>
        </w:rPr>
        <w:t>. Személyi állományunk</w:t>
      </w:r>
      <w:bookmarkEnd w:id="8"/>
      <w:bookmarkEnd w:id="9"/>
    </w:p>
    <w:p w:rsidR="00B17991" w:rsidRPr="00B17991" w:rsidRDefault="00B17991" w:rsidP="00B17991"/>
    <w:p w:rsidR="00F17B28" w:rsidRPr="00F17B28" w:rsidRDefault="007E6172" w:rsidP="00F17B28">
      <w:pPr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Calibri" w:cs="Times New Roman"/>
          <w:szCs w:val="24"/>
        </w:rPr>
        <w:t>T</w:t>
      </w:r>
      <w:r w:rsidR="00F17B28" w:rsidRPr="00F17B28">
        <w:rPr>
          <w:rFonts w:eastAsia="Calibri" w:cs="Times New Roman"/>
          <w:szCs w:val="24"/>
        </w:rPr>
        <w:t>antestületének állománya 12 fő</w:t>
      </w:r>
      <w:r w:rsidR="00B84BEC">
        <w:rPr>
          <w:rFonts w:eastAsia="Calibri" w:cs="Times New Roman"/>
          <w:szCs w:val="24"/>
        </w:rPr>
        <w:t xml:space="preserve">. </w:t>
      </w:r>
      <w:r w:rsidR="00F17B28" w:rsidRPr="00F17B28">
        <w:rPr>
          <w:rFonts w:eastAsia="Calibri" w:cs="Times New Roman"/>
          <w:szCs w:val="24"/>
        </w:rPr>
        <w:t>Szakos ellátottságunk teljes mértékben megoldott.</w:t>
      </w:r>
    </w:p>
    <w:p w:rsidR="00F17B28" w:rsidRPr="00F17B28" w:rsidRDefault="00B84BEC" w:rsidP="00F17B28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Határozatlan</w:t>
      </w:r>
      <w:r w:rsidR="00F17B28" w:rsidRPr="00F17B28">
        <w:rPr>
          <w:rFonts w:eastAsia="Times New Roman" w:cs="Times New Roman"/>
          <w:szCs w:val="24"/>
        </w:rPr>
        <w:t xml:space="preserve"> idejű kinevezéssel főállású tanár jelenleg 8 fő:3</w:t>
      </w:r>
      <w:r w:rsidR="007E6172">
        <w:rPr>
          <w:rFonts w:eastAsia="Times New Roman" w:cs="Times New Roman"/>
          <w:szCs w:val="24"/>
        </w:rPr>
        <w:t xml:space="preserve"> zongora,2 fafúvós, 1</w:t>
      </w:r>
      <w:r>
        <w:rPr>
          <w:rFonts w:eastAsia="Times New Roman" w:cs="Times New Roman"/>
          <w:szCs w:val="24"/>
        </w:rPr>
        <w:t xml:space="preserve"> rézfúvós, 2</w:t>
      </w:r>
      <w:r w:rsidR="00F17B28" w:rsidRPr="00F17B28">
        <w:rPr>
          <w:rFonts w:eastAsia="Times New Roman" w:cs="Times New Roman"/>
          <w:szCs w:val="24"/>
        </w:rPr>
        <w:t xml:space="preserve"> szolfézs, melyb</w:t>
      </w:r>
      <w:r>
        <w:rPr>
          <w:rFonts w:eastAsia="Times New Roman" w:cs="Times New Roman"/>
          <w:szCs w:val="24"/>
        </w:rPr>
        <w:t>ől egyetemi végzettségű: 5 fő. 2</w:t>
      </w:r>
      <w:r w:rsidR="00F17B28" w:rsidRPr="00F17B28">
        <w:rPr>
          <w:rFonts w:eastAsia="Times New Roman" w:cs="Times New Roman"/>
          <w:szCs w:val="24"/>
        </w:rPr>
        <w:t xml:space="preserve"> fő szakvizsgával rendelkezik. </w:t>
      </w:r>
    </w:p>
    <w:p w:rsidR="00F17B28" w:rsidRPr="00F17B28" w:rsidRDefault="00B84BEC" w:rsidP="00F17B28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Óraadó tanár 5 </w:t>
      </w:r>
      <w:r w:rsidR="00F17B28" w:rsidRPr="00F17B28">
        <w:rPr>
          <w:rFonts w:eastAsia="Times New Roman" w:cs="Times New Roman"/>
          <w:szCs w:val="24"/>
        </w:rPr>
        <w:t xml:space="preserve">fő: </w:t>
      </w:r>
      <w:r w:rsidR="00B17991">
        <w:rPr>
          <w:rFonts w:eastAsia="Times New Roman" w:cs="Times New Roman"/>
          <w:szCs w:val="24"/>
        </w:rPr>
        <w:t>1fő g</w:t>
      </w:r>
      <w:r w:rsidR="00B17991" w:rsidRPr="00F17B28">
        <w:rPr>
          <w:rFonts w:eastAsia="Times New Roman" w:cs="Times New Roman"/>
          <w:szCs w:val="24"/>
        </w:rPr>
        <w:t xml:space="preserve">itár, </w:t>
      </w:r>
      <w:r w:rsidR="00B17991">
        <w:rPr>
          <w:rFonts w:eastAsia="Times New Roman" w:cs="Times New Roman"/>
          <w:szCs w:val="24"/>
        </w:rPr>
        <w:t xml:space="preserve">1 </w:t>
      </w:r>
      <w:r w:rsidR="00F17B28" w:rsidRPr="00F17B28">
        <w:rPr>
          <w:rFonts w:eastAsia="Times New Roman" w:cs="Times New Roman"/>
          <w:szCs w:val="24"/>
        </w:rPr>
        <w:t xml:space="preserve">ütős, 1 szolfézs, 1 fafúvós. </w:t>
      </w:r>
    </w:p>
    <w:p w:rsidR="00F17B28" w:rsidRPr="00F17B28" w:rsidRDefault="00F17B28" w:rsidP="00F17B28">
      <w:pPr>
        <w:spacing w:after="0" w:line="360" w:lineRule="auto"/>
        <w:contextualSpacing/>
        <w:jc w:val="both"/>
        <w:rPr>
          <w:rFonts w:eastAsia="Times New Roman" w:cs="Times New Roman"/>
          <w:szCs w:val="24"/>
        </w:rPr>
      </w:pPr>
      <w:r w:rsidRPr="00F17B28">
        <w:rPr>
          <w:rFonts w:eastAsia="Times New Roman" w:cs="Times New Roman"/>
          <w:szCs w:val="24"/>
        </w:rPr>
        <w:t>Az alkalmazotti közösségünk további tagjai:1 fő iskolatitkár és 1 fő technikai dolgozó.</w:t>
      </w:r>
    </w:p>
    <w:p w:rsidR="00F17B28" w:rsidRPr="00F17B28" w:rsidRDefault="00F17B28" w:rsidP="00F17B28">
      <w:pPr>
        <w:spacing w:after="0" w:line="360" w:lineRule="auto"/>
        <w:contextualSpacing/>
        <w:jc w:val="both"/>
        <w:rPr>
          <w:rFonts w:eastAsia="Times New Roman" w:cs="Times New Roman"/>
          <w:szCs w:val="24"/>
        </w:rPr>
      </w:pPr>
      <w:r w:rsidRPr="00F17B28">
        <w:rPr>
          <w:rFonts w:eastAsia="Times New Roman" w:cs="Times New Roman"/>
          <w:szCs w:val="24"/>
        </w:rPr>
        <w:t>Munkaközösségünk kis tantestületi létszámunk miatt nincs, egy nagy munkaközösségként dolgozunk.</w:t>
      </w:r>
    </w:p>
    <w:p w:rsidR="00F17B28" w:rsidRPr="00F17B28" w:rsidRDefault="00F17B28" w:rsidP="00F17B28">
      <w:pPr>
        <w:spacing w:after="0" w:line="360" w:lineRule="auto"/>
        <w:jc w:val="both"/>
        <w:rPr>
          <w:rFonts w:eastAsia="Times New Roman" w:cs="Times New Roman"/>
          <w:szCs w:val="24"/>
        </w:rPr>
      </w:pPr>
    </w:p>
    <w:p w:rsidR="00F17B28" w:rsidRDefault="007E6172" w:rsidP="00845DF4">
      <w:pPr>
        <w:pStyle w:val="Cmsor2"/>
      </w:pPr>
      <w:bookmarkStart w:id="10" w:name="_Toc4476805"/>
      <w:bookmarkStart w:id="11" w:name="_Toc44054676"/>
      <w:r>
        <w:t>1</w:t>
      </w:r>
      <w:r w:rsidR="002D1607">
        <w:t>.4</w:t>
      </w:r>
      <w:r w:rsidR="00F17B28" w:rsidRPr="00F17B28">
        <w:t>.Tárgyi feltételek</w:t>
      </w:r>
      <w:bookmarkEnd w:id="10"/>
      <w:bookmarkEnd w:id="11"/>
      <w:r w:rsidR="00F17B28" w:rsidRPr="00F17B28">
        <w:t xml:space="preserve"> </w:t>
      </w:r>
    </w:p>
    <w:p w:rsidR="00B17991" w:rsidRPr="00B17991" w:rsidRDefault="00B17991" w:rsidP="00B17991"/>
    <w:p w:rsidR="00F17B28" w:rsidRPr="00F17B28" w:rsidRDefault="00F17B28" w:rsidP="00F17B28">
      <w:pPr>
        <w:spacing w:after="0" w:line="360" w:lineRule="auto"/>
        <w:jc w:val="both"/>
        <w:rPr>
          <w:rFonts w:eastAsia="Times New Roman" w:cs="Times New Roman"/>
          <w:szCs w:val="24"/>
        </w:rPr>
      </w:pPr>
      <w:r w:rsidRPr="00F17B28">
        <w:rPr>
          <w:rFonts w:eastAsia="Times New Roman" w:cs="Times New Roman"/>
          <w:szCs w:val="24"/>
        </w:rPr>
        <w:t xml:space="preserve">A pedagógiai </w:t>
      </w:r>
      <w:proofErr w:type="gramStart"/>
      <w:r w:rsidRPr="00F17B28">
        <w:rPr>
          <w:rFonts w:eastAsia="Times New Roman" w:cs="Times New Roman"/>
          <w:szCs w:val="24"/>
        </w:rPr>
        <w:t>munka tárgyi</w:t>
      </w:r>
      <w:proofErr w:type="gramEnd"/>
      <w:r w:rsidRPr="00F17B28">
        <w:rPr>
          <w:rFonts w:eastAsia="Times New Roman" w:cs="Times New Roman"/>
          <w:szCs w:val="24"/>
        </w:rPr>
        <w:t xml:space="preserve"> feltételei adottak</w:t>
      </w:r>
      <w:r w:rsidR="000741EF" w:rsidRPr="00F17B28">
        <w:rPr>
          <w:rFonts w:eastAsia="Times New Roman" w:cs="Times New Roman"/>
          <w:szCs w:val="24"/>
        </w:rPr>
        <w:t>,</w:t>
      </w:r>
      <w:r w:rsidR="000741EF" w:rsidRPr="00F17B28">
        <w:rPr>
          <w:rFonts w:cs="Times New Roman"/>
          <w:szCs w:val="24"/>
        </w:rPr>
        <w:t xml:space="preserve"> az</w:t>
      </w:r>
      <w:r w:rsidRPr="00F17B28">
        <w:rPr>
          <w:rFonts w:cs="Times New Roman"/>
          <w:szCs w:val="24"/>
        </w:rPr>
        <w:t xml:space="preserve"> iskola </w:t>
      </w:r>
      <w:r w:rsidR="000741EF" w:rsidRPr="00F17B28">
        <w:rPr>
          <w:rFonts w:cs="Times New Roman"/>
          <w:szCs w:val="24"/>
        </w:rPr>
        <w:t>a 20</w:t>
      </w:r>
      <w:r w:rsidRPr="00F17B28">
        <w:rPr>
          <w:rFonts w:cs="Times New Roman"/>
          <w:szCs w:val="24"/>
        </w:rPr>
        <w:t xml:space="preserve">/2012.  </w:t>
      </w:r>
      <w:r w:rsidR="000741EF" w:rsidRPr="00F17B28">
        <w:rPr>
          <w:rFonts w:cs="Times New Roman"/>
          <w:szCs w:val="24"/>
        </w:rPr>
        <w:t>EMMI rendelet II. sz.</w:t>
      </w:r>
      <w:r w:rsidRPr="00F17B28">
        <w:rPr>
          <w:rFonts w:cs="Times New Roman"/>
          <w:szCs w:val="24"/>
        </w:rPr>
        <w:t xml:space="preserve"> melléklet 4. fejezetében meghatározott kötelező eszköz és felszerelés jegyzékben leírtakkal rendelkezik.</w:t>
      </w:r>
      <w:r w:rsidR="00BE41C7" w:rsidRPr="00BE41C7">
        <w:rPr>
          <w:rFonts w:cs="Times New Roman"/>
          <w:szCs w:val="24"/>
        </w:rPr>
        <w:t xml:space="preserve"> </w:t>
      </w:r>
      <w:r w:rsidR="00BE41C7" w:rsidRPr="00632F02">
        <w:rPr>
          <w:rFonts w:cs="Times New Roman"/>
          <w:szCs w:val="24"/>
        </w:rPr>
        <w:t>A zeneiskola növendékein</w:t>
      </w:r>
      <w:r w:rsidR="00BE41C7">
        <w:rPr>
          <w:rFonts w:cs="Times New Roman"/>
          <w:szCs w:val="24"/>
        </w:rPr>
        <w:t>ek</w:t>
      </w:r>
      <w:r w:rsidR="00BE41C7" w:rsidRPr="00632F02">
        <w:rPr>
          <w:rFonts w:cs="Times New Roman"/>
          <w:szCs w:val="24"/>
        </w:rPr>
        <w:t xml:space="preserve"> hangszeres tanulmányok végzéséhez – a hangszerkölcsönzés keretei között – megfelelő méretű és állapotú hangszert biztosít, melynek használatban való karbantartását a növendékek maguk, egyéb karbantartását, felújítását az iskola végezteti el, a fenntartó hozzájárulásával és </w:t>
      </w:r>
      <w:proofErr w:type="gramStart"/>
      <w:r w:rsidR="00BE41C7" w:rsidRPr="00632F02">
        <w:rPr>
          <w:rFonts w:cs="Times New Roman"/>
          <w:szCs w:val="24"/>
        </w:rPr>
        <w:t>finanszírozásával</w:t>
      </w:r>
      <w:proofErr w:type="gramEnd"/>
      <w:r w:rsidR="00BE41C7">
        <w:rPr>
          <w:rFonts w:cs="Times New Roman"/>
          <w:szCs w:val="24"/>
        </w:rPr>
        <w:t>.</w:t>
      </w:r>
    </w:p>
    <w:p w:rsidR="00F17B28" w:rsidRPr="00F17B28" w:rsidRDefault="00F17B28" w:rsidP="00F17B28">
      <w:pPr>
        <w:spacing w:after="0" w:line="360" w:lineRule="auto"/>
        <w:jc w:val="both"/>
        <w:rPr>
          <w:rFonts w:eastAsia="Times New Roman" w:cs="Times New Roman"/>
          <w:szCs w:val="24"/>
        </w:rPr>
      </w:pPr>
      <w:r w:rsidRPr="00F17B28">
        <w:rPr>
          <w:rFonts w:eastAsia="Times New Roman" w:cs="Times New Roman"/>
          <w:szCs w:val="24"/>
        </w:rPr>
        <w:t>Internet lefedettségünk biztosított az egész iskolában.</w:t>
      </w:r>
    </w:p>
    <w:p w:rsidR="00F17B28" w:rsidRDefault="007E6172" w:rsidP="00845DF4">
      <w:pPr>
        <w:pStyle w:val="Cmsor2"/>
      </w:pPr>
      <w:bookmarkStart w:id="12" w:name="_Toc4476806"/>
      <w:bookmarkStart w:id="13" w:name="_Toc44054677"/>
      <w:r>
        <w:t>1</w:t>
      </w:r>
      <w:r w:rsidR="002D1607">
        <w:t>.5</w:t>
      </w:r>
      <w:r w:rsidR="00845DF4">
        <w:t>. A</w:t>
      </w:r>
      <w:r w:rsidR="00F17B28" w:rsidRPr="00F17B28">
        <w:t>z intézmény partnerei</w:t>
      </w:r>
      <w:bookmarkEnd w:id="12"/>
      <w:bookmarkEnd w:id="13"/>
    </w:p>
    <w:p w:rsidR="00B17991" w:rsidRPr="00B17991" w:rsidRDefault="00B17991" w:rsidP="00B17991"/>
    <w:p w:rsidR="00F17B28" w:rsidRDefault="00F17B28" w:rsidP="00F17B28">
      <w:pPr>
        <w:spacing w:line="360" w:lineRule="auto"/>
        <w:jc w:val="both"/>
        <w:rPr>
          <w:rFonts w:cs="Times New Roman"/>
          <w:szCs w:val="24"/>
        </w:rPr>
      </w:pPr>
      <w:r w:rsidRPr="00F17B28">
        <w:rPr>
          <w:rFonts w:cs="Times New Roman"/>
          <w:szCs w:val="24"/>
        </w:rPr>
        <w:t xml:space="preserve">  A városi fúvószenekar, a városban található óvodák, általános iskola, gimnázium, önkormányzat, múzeum, művelődési ház, civil szervezetek, egyesületek. Állandó </w:t>
      </w:r>
      <w:proofErr w:type="spellStart"/>
      <w:r w:rsidRPr="00F17B28">
        <w:rPr>
          <w:rFonts w:cs="Times New Roman"/>
          <w:szCs w:val="24"/>
        </w:rPr>
        <w:t>támogatónk</w:t>
      </w:r>
      <w:proofErr w:type="spellEnd"/>
      <w:r w:rsidRPr="00F17B28">
        <w:rPr>
          <w:rFonts w:cs="Times New Roman"/>
          <w:szCs w:val="24"/>
        </w:rPr>
        <w:t xml:space="preserve"> a Hankó László Zenei Alapítvány. </w:t>
      </w:r>
    </w:p>
    <w:p w:rsidR="007E1716" w:rsidRDefault="007E1716" w:rsidP="002D1607">
      <w:pPr>
        <w:pStyle w:val="Cmsor1"/>
      </w:pPr>
    </w:p>
    <w:p w:rsidR="007E1716" w:rsidRDefault="007E1716" w:rsidP="002D1607">
      <w:pPr>
        <w:pStyle w:val="Cmsor1"/>
      </w:pPr>
    </w:p>
    <w:p w:rsidR="007E1716" w:rsidRDefault="007E1716" w:rsidP="007E1716">
      <w:pPr>
        <w:rPr>
          <w:rFonts w:cs="Times New Roman"/>
          <w:szCs w:val="24"/>
        </w:rPr>
      </w:pPr>
    </w:p>
    <w:p w:rsidR="00973CAA" w:rsidRPr="007E1716" w:rsidRDefault="00B26659" w:rsidP="003940A1">
      <w:pPr>
        <w:pStyle w:val="Cmsor1"/>
        <w:spacing w:line="360" w:lineRule="auto"/>
        <w:jc w:val="both"/>
      </w:pPr>
      <w:bookmarkStart w:id="14" w:name="_Toc44054678"/>
      <w:r w:rsidRPr="007E1716">
        <w:lastRenderedPageBreak/>
        <w:t xml:space="preserve">2. </w:t>
      </w:r>
      <w:r w:rsidR="00973CAA" w:rsidRPr="007E1716">
        <w:t>Nevelési program</w:t>
      </w:r>
      <w:bookmarkEnd w:id="14"/>
    </w:p>
    <w:p w:rsidR="001719AA" w:rsidRDefault="001719AA" w:rsidP="003940A1">
      <w:pPr>
        <w:spacing w:line="360" w:lineRule="auto"/>
        <w:jc w:val="both"/>
      </w:pPr>
    </w:p>
    <w:p w:rsidR="00CB39E0" w:rsidRDefault="00973CAA" w:rsidP="003940A1">
      <w:pPr>
        <w:pStyle w:val="Cmsor2"/>
        <w:spacing w:line="360" w:lineRule="auto"/>
        <w:jc w:val="both"/>
      </w:pPr>
      <w:r w:rsidRPr="00973CAA">
        <w:t xml:space="preserve"> </w:t>
      </w:r>
      <w:bookmarkStart w:id="15" w:name="_Toc44054679"/>
      <w:r w:rsidR="002D1607">
        <w:t>2.1.</w:t>
      </w:r>
      <w:r>
        <w:t>A</w:t>
      </w:r>
      <w:r w:rsidRPr="00973CAA">
        <w:t>z iskolában folyó nevelő-oktató m</w:t>
      </w:r>
      <w:r w:rsidR="004563B3">
        <w:t>unka pedagógiai alapelvei</w:t>
      </w:r>
      <w:r w:rsidR="00A05100">
        <w:t>, értékei és céljai</w:t>
      </w:r>
      <w:bookmarkEnd w:id="15"/>
    </w:p>
    <w:p w:rsidR="007E1716" w:rsidRPr="007E1716" w:rsidRDefault="007E1716" w:rsidP="003940A1">
      <w:pPr>
        <w:spacing w:line="360" w:lineRule="auto"/>
        <w:jc w:val="both"/>
      </w:pPr>
    </w:p>
    <w:p w:rsidR="00CB39E0" w:rsidRDefault="00CB39E0" w:rsidP="003940A1">
      <w:pPr>
        <w:spacing w:line="360" w:lineRule="auto"/>
        <w:jc w:val="both"/>
        <w:rPr>
          <w:rFonts w:cs="Times New Roman"/>
          <w:szCs w:val="24"/>
        </w:rPr>
      </w:pPr>
      <w:r w:rsidRPr="00F17B28">
        <w:rPr>
          <w:rFonts w:eastAsiaTheme="minorEastAsia" w:cs="Times New Roman"/>
          <w:szCs w:val="24"/>
        </w:rPr>
        <w:t xml:space="preserve"> </w:t>
      </w:r>
      <w:r w:rsidRPr="00DA7E39">
        <w:rPr>
          <w:rFonts w:cs="Times New Roman"/>
          <w:szCs w:val="24"/>
        </w:rPr>
        <w:t>Nevelő</w:t>
      </w:r>
      <w:r>
        <w:rPr>
          <w:rFonts w:cs="Times New Roman"/>
          <w:szCs w:val="24"/>
        </w:rPr>
        <w:t>-oktató mu</w:t>
      </w:r>
      <w:r w:rsidR="00B17991">
        <w:rPr>
          <w:rFonts w:cs="Times New Roman"/>
          <w:szCs w:val="24"/>
        </w:rPr>
        <w:t>nkánk tanulóink személyiségének</w:t>
      </w:r>
      <w:r>
        <w:rPr>
          <w:rFonts w:cs="Times New Roman"/>
          <w:szCs w:val="24"/>
        </w:rPr>
        <w:t xml:space="preserve"> fejlődése és tehetségük kibontakoztatása érdekében </w:t>
      </w:r>
      <w:r w:rsidRPr="00CB01FC">
        <w:rPr>
          <w:rFonts w:cs="Times New Roman"/>
          <w:b/>
          <w:szCs w:val="24"/>
        </w:rPr>
        <w:t>valljuk</w:t>
      </w:r>
      <w:r>
        <w:rPr>
          <w:rFonts w:cs="Times New Roman"/>
          <w:szCs w:val="24"/>
        </w:rPr>
        <w:t>:</w:t>
      </w:r>
    </w:p>
    <w:p w:rsidR="00CB39E0" w:rsidRPr="00CB39E0" w:rsidRDefault="00CB39E0" w:rsidP="003940A1">
      <w:pPr>
        <w:pStyle w:val="Listaszerbekezds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CB39E0">
        <w:rPr>
          <w:rFonts w:cs="Times New Roman"/>
          <w:szCs w:val="24"/>
        </w:rPr>
        <w:t xml:space="preserve">A tanulói </w:t>
      </w:r>
      <w:proofErr w:type="gramStart"/>
      <w:r w:rsidRPr="00CB39E0">
        <w:rPr>
          <w:rFonts w:cs="Times New Roman"/>
          <w:szCs w:val="24"/>
        </w:rPr>
        <w:t>aktivitásra</w:t>
      </w:r>
      <w:proofErr w:type="gramEnd"/>
      <w:r w:rsidRPr="00CB39E0">
        <w:rPr>
          <w:rFonts w:cs="Times New Roman"/>
          <w:szCs w:val="24"/>
        </w:rPr>
        <w:t xml:space="preserve"> épített </w:t>
      </w:r>
      <w:r>
        <w:rPr>
          <w:rFonts w:cs="Times New Roman"/>
          <w:szCs w:val="24"/>
        </w:rPr>
        <w:t xml:space="preserve">pedagógiai gyakorlat során </w:t>
      </w:r>
      <w:r w:rsidRPr="00CB39E0">
        <w:rPr>
          <w:rFonts w:cs="Times New Roman"/>
          <w:szCs w:val="24"/>
        </w:rPr>
        <w:t>törekszünk</w:t>
      </w:r>
      <w:r>
        <w:rPr>
          <w:rFonts w:cs="Times New Roman"/>
          <w:szCs w:val="24"/>
        </w:rPr>
        <w:t xml:space="preserve"> arra</w:t>
      </w:r>
      <w:r w:rsidRPr="00CB39E0">
        <w:rPr>
          <w:rFonts w:cs="Times New Roman"/>
          <w:szCs w:val="24"/>
        </w:rPr>
        <w:t xml:space="preserve">, hogy minél hatékonyabb legyen az </w:t>
      </w:r>
      <w:r w:rsidRPr="00CB39E0">
        <w:rPr>
          <w:rFonts w:cs="Times New Roman"/>
          <w:bCs/>
          <w:szCs w:val="24"/>
        </w:rPr>
        <w:t>ismeretek</w:t>
      </w:r>
      <w:r w:rsidRPr="00CB39E0">
        <w:rPr>
          <w:rFonts w:cs="Times New Roman"/>
          <w:szCs w:val="24"/>
        </w:rPr>
        <w:t xml:space="preserve"> elsajátítása a zeneoktatásban</w:t>
      </w:r>
    </w:p>
    <w:p w:rsidR="00CB39E0" w:rsidRDefault="00CB39E0" w:rsidP="003940A1">
      <w:pPr>
        <w:pStyle w:val="Listaszerbekezds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 zenei nevelés hatásával fejlesztjük személyiségüket, szépérzéküket, erkölcsi értékrendjüket</w:t>
      </w:r>
    </w:p>
    <w:p w:rsidR="00CB39E0" w:rsidRDefault="00CB39E0" w:rsidP="003940A1">
      <w:pPr>
        <w:pStyle w:val="Listaszerbekezds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nyitott, bátorító, támogató légkörben sajátíthassák el a hangszertanulást</w:t>
      </w:r>
    </w:p>
    <w:p w:rsidR="00CB39E0" w:rsidRDefault="00CB39E0" w:rsidP="003940A1">
      <w:pPr>
        <w:pStyle w:val="Listaszerbekezds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nevelési-oktatási folyamatban egyénre szabott, következetes követelményeket támasztunk </w:t>
      </w:r>
      <w:r w:rsidR="003940A1">
        <w:rPr>
          <w:rFonts w:cs="Times New Roman"/>
          <w:szCs w:val="24"/>
        </w:rPr>
        <w:t>fejlődésük</w:t>
      </w:r>
      <w:r>
        <w:rPr>
          <w:rFonts w:cs="Times New Roman"/>
          <w:szCs w:val="24"/>
        </w:rPr>
        <w:t xml:space="preserve"> érdekében, </w:t>
      </w:r>
      <w:r w:rsidR="00E762DA">
        <w:rPr>
          <w:rFonts w:cs="Times New Roman"/>
          <w:szCs w:val="24"/>
        </w:rPr>
        <w:t xml:space="preserve">mindezzel az esélyegyenlőséget </w:t>
      </w:r>
      <w:r w:rsidR="001719AA">
        <w:rPr>
          <w:rFonts w:cs="Times New Roman"/>
          <w:szCs w:val="24"/>
        </w:rPr>
        <w:t xml:space="preserve">is </w:t>
      </w:r>
      <w:r>
        <w:rPr>
          <w:rFonts w:cs="Times New Roman"/>
          <w:szCs w:val="24"/>
        </w:rPr>
        <w:t>megteremtve</w:t>
      </w:r>
    </w:p>
    <w:p w:rsidR="00CB39E0" w:rsidRDefault="00CB39E0" w:rsidP="003940A1">
      <w:pPr>
        <w:pStyle w:val="Listaszerbekezds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tanulá</w:t>
      </w:r>
      <w:r w:rsidR="001719AA">
        <w:rPr>
          <w:rFonts w:cs="Times New Roman"/>
          <w:szCs w:val="24"/>
        </w:rPr>
        <w:t xml:space="preserve">si folyamataink cselekvő, alkotó tanulási folyamatokban </w:t>
      </w:r>
      <w:r>
        <w:rPr>
          <w:rFonts w:cs="Times New Roman"/>
          <w:szCs w:val="24"/>
        </w:rPr>
        <w:t xml:space="preserve">valósuljon meg a </w:t>
      </w:r>
      <w:r w:rsidR="003940A1">
        <w:rPr>
          <w:rFonts w:cs="Times New Roman"/>
          <w:szCs w:val="24"/>
        </w:rPr>
        <w:t>diákok képesség</w:t>
      </w:r>
      <w:r>
        <w:rPr>
          <w:rFonts w:cs="Times New Roman"/>
          <w:szCs w:val="24"/>
        </w:rPr>
        <w:t xml:space="preserve"> kibontakoztatása</w:t>
      </w:r>
      <w:r w:rsidR="003940A1">
        <w:rPr>
          <w:rFonts w:cs="Times New Roman"/>
          <w:szCs w:val="24"/>
        </w:rPr>
        <w:t>, önművelődése</w:t>
      </w:r>
      <w:r>
        <w:rPr>
          <w:rFonts w:cs="Times New Roman"/>
          <w:szCs w:val="24"/>
        </w:rPr>
        <w:t>, zenei élményszerzése</w:t>
      </w:r>
    </w:p>
    <w:p w:rsidR="00CB39E0" w:rsidRDefault="00CB39E0" w:rsidP="003940A1">
      <w:pPr>
        <w:pStyle w:val="Listaszerbekezds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kiemelt figyelmet fordítunk kamaraegyüttesi, zenekari és énekkari csoportjainkra, melyek a közösségfejlesztés színterei </w:t>
      </w:r>
      <w:r w:rsidR="003940A1">
        <w:rPr>
          <w:rFonts w:cs="Times New Roman"/>
          <w:szCs w:val="24"/>
        </w:rPr>
        <w:t>és a</w:t>
      </w:r>
      <w:r>
        <w:rPr>
          <w:rFonts w:cs="Times New Roman"/>
          <w:szCs w:val="24"/>
        </w:rPr>
        <w:t xml:space="preserve"> sokoldal</w:t>
      </w:r>
      <w:r w:rsidR="00802537">
        <w:rPr>
          <w:rFonts w:cs="Times New Roman"/>
          <w:szCs w:val="24"/>
        </w:rPr>
        <w:t xml:space="preserve">ú zenei fejlődésüket </w:t>
      </w:r>
      <w:r w:rsidR="003940A1">
        <w:rPr>
          <w:rFonts w:cs="Times New Roman"/>
          <w:szCs w:val="24"/>
        </w:rPr>
        <w:t>segíti,</w:t>
      </w:r>
      <w:r w:rsidR="00802537">
        <w:rPr>
          <w:rFonts w:cs="Times New Roman"/>
          <w:szCs w:val="24"/>
        </w:rPr>
        <w:t xml:space="preserve"> mellyel az</w:t>
      </w:r>
      <w:r>
        <w:rPr>
          <w:rFonts w:cs="Times New Roman"/>
          <w:szCs w:val="24"/>
        </w:rPr>
        <w:t xml:space="preserve"> egymásra figyelés és </w:t>
      </w:r>
      <w:proofErr w:type="gramStart"/>
      <w:r w:rsidR="003940A1">
        <w:rPr>
          <w:rFonts w:cs="Times New Roman"/>
          <w:szCs w:val="24"/>
        </w:rPr>
        <w:t>tolerancia</w:t>
      </w:r>
      <w:proofErr w:type="gramEnd"/>
      <w:r w:rsidR="003940A1">
        <w:rPr>
          <w:rFonts w:cs="Times New Roman"/>
          <w:szCs w:val="24"/>
        </w:rPr>
        <w:t xml:space="preserve"> képességének</w:t>
      </w:r>
      <w:r>
        <w:rPr>
          <w:rFonts w:cs="Times New Roman"/>
          <w:szCs w:val="24"/>
        </w:rPr>
        <w:t xml:space="preserve"> kialakulásával az együtt zenélés élményét és szépségét is megtapasztalhatják</w:t>
      </w:r>
    </w:p>
    <w:p w:rsidR="001719AA" w:rsidRPr="001719AA" w:rsidRDefault="001719AA" w:rsidP="003940A1">
      <w:pPr>
        <w:pStyle w:val="Listaszerbekezds"/>
        <w:numPr>
          <w:ilvl w:val="0"/>
          <w:numId w:val="2"/>
        </w:numPr>
        <w:spacing w:line="360" w:lineRule="auto"/>
        <w:jc w:val="both"/>
        <w:rPr>
          <w:rFonts w:eastAsiaTheme="minorEastAsia" w:cs="Times New Roman"/>
          <w:szCs w:val="24"/>
        </w:rPr>
      </w:pPr>
      <w:proofErr w:type="spellStart"/>
      <w:r w:rsidRPr="001719AA">
        <w:rPr>
          <w:rFonts w:eastAsiaTheme="minorEastAsia" w:cs="Times New Roman"/>
          <w:szCs w:val="24"/>
        </w:rPr>
        <w:t>kucsfontosságúnak</w:t>
      </w:r>
      <w:proofErr w:type="spellEnd"/>
      <w:r w:rsidRPr="001719AA">
        <w:rPr>
          <w:rFonts w:eastAsiaTheme="minorEastAsia" w:cs="Times New Roman"/>
          <w:szCs w:val="24"/>
        </w:rPr>
        <w:t xml:space="preserve"> tartjuk nemzeti hagyományaink ápolását,</w:t>
      </w:r>
      <w:r w:rsidR="00CB39E0" w:rsidRPr="001719AA">
        <w:rPr>
          <w:rFonts w:eastAsiaTheme="minorEastAsia" w:cs="Times New Roman"/>
          <w:szCs w:val="24"/>
        </w:rPr>
        <w:t xml:space="preserve"> a nemzeti értékeink </w:t>
      </w:r>
      <w:r w:rsidR="003940A1" w:rsidRPr="001719AA">
        <w:rPr>
          <w:rFonts w:eastAsiaTheme="minorEastAsia" w:cs="Times New Roman"/>
          <w:szCs w:val="24"/>
        </w:rPr>
        <w:t>megőrzését,</w:t>
      </w:r>
      <w:r w:rsidRPr="001719AA">
        <w:rPr>
          <w:rFonts w:eastAsiaTheme="minorEastAsia" w:cs="Times New Roman"/>
          <w:szCs w:val="24"/>
        </w:rPr>
        <w:t xml:space="preserve"> múltunk átörökítését</w:t>
      </w:r>
    </w:p>
    <w:p w:rsidR="00CB39E0" w:rsidRDefault="00CB39E0" w:rsidP="003940A1">
      <w:pPr>
        <w:spacing w:line="360" w:lineRule="auto"/>
        <w:jc w:val="both"/>
        <w:rPr>
          <w:rFonts w:cs="Times New Roman"/>
          <w:szCs w:val="24"/>
        </w:rPr>
      </w:pPr>
      <w:r w:rsidRPr="00F17B28">
        <w:rPr>
          <w:rFonts w:eastAsiaTheme="minorEastAsia" w:cs="Times New Roman"/>
          <w:szCs w:val="24"/>
        </w:rPr>
        <w:t>Pedagógiai tevékenységünk célkitűzéseinek középpontjában a tanulók ismereteinek, képességeinek és tudásának fejl</w:t>
      </w:r>
      <w:r>
        <w:rPr>
          <w:rFonts w:eastAsiaTheme="minorEastAsia" w:cs="Times New Roman"/>
          <w:szCs w:val="24"/>
        </w:rPr>
        <w:t xml:space="preserve">esztése áll, melynek </w:t>
      </w:r>
      <w:r w:rsidRPr="00F17B28">
        <w:rPr>
          <w:rFonts w:eastAsiaTheme="minorEastAsia" w:cs="Times New Roman"/>
          <w:szCs w:val="24"/>
        </w:rPr>
        <w:t xml:space="preserve">folyamata során fejlődik a tanulók személyisége és művészi, esztétikai értékű előadásokat és műveket alkothatnak. Ezáltal a valós értékeket felismerő, művészetet befogadó és közvetítő emberekké formálódnak. </w:t>
      </w:r>
      <w:r>
        <w:rPr>
          <w:rFonts w:cs="Times New Roman"/>
          <w:szCs w:val="24"/>
        </w:rPr>
        <w:t>Nagyon fontosnak tartjuk</w:t>
      </w:r>
      <w:r w:rsidRPr="00F17B28">
        <w:rPr>
          <w:rFonts w:cs="Times New Roman"/>
          <w:szCs w:val="24"/>
        </w:rPr>
        <w:t xml:space="preserve"> a zenetanulást a személyiségfejlődésben, mert </w:t>
      </w:r>
      <w:proofErr w:type="gramStart"/>
      <w:r w:rsidRPr="00F17B28">
        <w:rPr>
          <w:rFonts w:cs="Times New Roman"/>
          <w:szCs w:val="24"/>
        </w:rPr>
        <w:t>empátiára</w:t>
      </w:r>
      <w:proofErr w:type="gramEnd"/>
      <w:r w:rsidRPr="00F17B28">
        <w:rPr>
          <w:rFonts w:cs="Times New Roman"/>
          <w:szCs w:val="24"/>
        </w:rPr>
        <w:t xml:space="preserve">, egymásra figyelésre, alázatra és fegyelemre nevel. Intézményünkben egy olyan sajátos </w:t>
      </w:r>
      <w:proofErr w:type="spellStart"/>
      <w:r w:rsidRPr="00F17B28">
        <w:rPr>
          <w:rFonts w:cs="Times New Roman"/>
          <w:szCs w:val="24"/>
        </w:rPr>
        <w:t>milliőben</w:t>
      </w:r>
      <w:proofErr w:type="spellEnd"/>
      <w:r w:rsidRPr="00F17B28">
        <w:rPr>
          <w:rFonts w:cs="Times New Roman"/>
          <w:szCs w:val="24"/>
        </w:rPr>
        <w:t xml:space="preserve"> lehetnek a </w:t>
      </w:r>
      <w:r w:rsidR="003940A1" w:rsidRPr="00F17B28">
        <w:rPr>
          <w:rFonts w:cs="Times New Roman"/>
          <w:szCs w:val="24"/>
        </w:rPr>
        <w:t>tanulók a</w:t>
      </w:r>
      <w:r w:rsidRPr="00F17B28">
        <w:rPr>
          <w:rFonts w:cs="Times New Roman"/>
          <w:szCs w:val="24"/>
        </w:rPr>
        <w:t xml:space="preserve"> tanulásnak részesei és formálódhat a személyiségük, mely a mai kor stresszes rohanásának, kiégett, közömbös, valós emberi kapcsolatok nélküli világá</w:t>
      </w:r>
      <w:r w:rsidR="001719AA">
        <w:rPr>
          <w:rFonts w:cs="Times New Roman"/>
          <w:szCs w:val="24"/>
        </w:rPr>
        <w:t xml:space="preserve">nak ellentmond. </w:t>
      </w:r>
      <w:r w:rsidR="001719AA" w:rsidRPr="00CB01FC">
        <w:rPr>
          <w:rFonts w:cs="Times New Roman"/>
          <w:b/>
          <w:szCs w:val="24"/>
        </w:rPr>
        <w:t>Célunk</w:t>
      </w:r>
      <w:r w:rsidR="001719AA">
        <w:rPr>
          <w:rFonts w:cs="Times New Roman"/>
          <w:szCs w:val="24"/>
        </w:rPr>
        <w:t xml:space="preserve">, </w:t>
      </w:r>
      <w:r w:rsidR="003940A1">
        <w:rPr>
          <w:rFonts w:cs="Times New Roman"/>
          <w:szCs w:val="24"/>
        </w:rPr>
        <w:t>hogy a</w:t>
      </w:r>
      <w:r w:rsidR="001719AA">
        <w:rPr>
          <w:rFonts w:cs="Times New Roman"/>
          <w:szCs w:val="24"/>
        </w:rPr>
        <w:t xml:space="preserve"> </w:t>
      </w:r>
      <w:r w:rsidR="003940A1">
        <w:rPr>
          <w:rFonts w:cs="Times New Roman"/>
          <w:szCs w:val="24"/>
        </w:rPr>
        <w:t>tanulóink nyitott</w:t>
      </w:r>
      <w:r w:rsidR="001719AA">
        <w:rPr>
          <w:rFonts w:cs="Times New Roman"/>
          <w:szCs w:val="24"/>
        </w:rPr>
        <w:t>, kiegyensúlyozott</w:t>
      </w:r>
      <w:r w:rsidRPr="00F17B28">
        <w:rPr>
          <w:rFonts w:cs="Times New Roman"/>
          <w:szCs w:val="24"/>
        </w:rPr>
        <w:t xml:space="preserve">, </w:t>
      </w:r>
      <w:r w:rsidR="001719AA">
        <w:rPr>
          <w:rFonts w:cs="Times New Roman"/>
          <w:szCs w:val="24"/>
        </w:rPr>
        <w:t>könnyebben barátkozó és szociálisan érzékeny felnőttekké váljanak</w:t>
      </w:r>
      <w:r w:rsidRPr="00F17B28">
        <w:rPr>
          <w:rFonts w:cs="Times New Roman"/>
          <w:szCs w:val="24"/>
        </w:rPr>
        <w:t xml:space="preserve">. Minden </w:t>
      </w:r>
      <w:proofErr w:type="spellStart"/>
      <w:r w:rsidRPr="00F17B28">
        <w:rPr>
          <w:rFonts w:cs="Times New Roman"/>
          <w:szCs w:val="24"/>
        </w:rPr>
        <w:t>tanulónk</w:t>
      </w:r>
      <w:proofErr w:type="spellEnd"/>
      <w:r w:rsidRPr="00F17B28">
        <w:rPr>
          <w:rFonts w:cs="Times New Roman"/>
          <w:szCs w:val="24"/>
        </w:rPr>
        <w:t xml:space="preserve"> egy külön tehetség, egy külön személyiség s </w:t>
      </w:r>
      <w:r w:rsidRPr="00F17B28">
        <w:rPr>
          <w:rFonts w:cs="Times New Roman"/>
          <w:szCs w:val="24"/>
        </w:rPr>
        <w:lastRenderedPageBreak/>
        <w:t>mindenkihez más út vezet, melyet a tanárok fedeznek fel.</w:t>
      </w:r>
      <w:r w:rsidRPr="00F17B28">
        <w:t xml:space="preserve"> </w:t>
      </w:r>
      <w:r w:rsidRPr="00F17B28">
        <w:rPr>
          <w:rFonts w:cs="Times New Roman"/>
          <w:szCs w:val="24"/>
        </w:rPr>
        <w:t xml:space="preserve">A zenéléshez összetett tevékenységre van szükség: a tanulóink teljes fizikai, lelki, </w:t>
      </w:r>
      <w:r w:rsidR="003940A1" w:rsidRPr="00F17B28">
        <w:rPr>
          <w:rFonts w:cs="Times New Roman"/>
          <w:szCs w:val="24"/>
        </w:rPr>
        <w:t xml:space="preserve">szellemi </w:t>
      </w:r>
      <w:proofErr w:type="gramStart"/>
      <w:r w:rsidR="003940A1" w:rsidRPr="00F17B28">
        <w:rPr>
          <w:rFonts w:cs="Times New Roman"/>
          <w:szCs w:val="24"/>
        </w:rPr>
        <w:t>koordinálására</w:t>
      </w:r>
      <w:proofErr w:type="gramEnd"/>
      <w:r w:rsidRPr="00F17B28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7E6B70">
        <w:rPr>
          <w:rFonts w:cs="Times New Roman"/>
          <w:szCs w:val="24"/>
        </w:rPr>
        <w:t>A Hankó László Zenei Alapfokú Művészeti Iskola nevelőtestülete számára az értékes zene megismertetése és megs</w:t>
      </w:r>
      <w:r>
        <w:rPr>
          <w:rFonts w:cs="Times New Roman"/>
          <w:szCs w:val="24"/>
        </w:rPr>
        <w:t>zerettetése</w:t>
      </w:r>
      <w:r w:rsidR="00422C1D">
        <w:rPr>
          <w:rFonts w:cs="Times New Roman"/>
          <w:szCs w:val="24"/>
        </w:rPr>
        <w:t xml:space="preserve"> is</w:t>
      </w:r>
      <w:r>
        <w:rPr>
          <w:rFonts w:cs="Times New Roman"/>
          <w:szCs w:val="24"/>
        </w:rPr>
        <w:t xml:space="preserve"> a legfontosabb célkitűzések</w:t>
      </w:r>
      <w:r w:rsidR="00802537">
        <w:rPr>
          <w:rFonts w:cs="Times New Roman"/>
          <w:szCs w:val="24"/>
        </w:rPr>
        <w:t xml:space="preserve"> közé tartozik</w:t>
      </w:r>
      <w:r>
        <w:rPr>
          <w:rFonts w:cs="Times New Roman"/>
          <w:szCs w:val="24"/>
        </w:rPr>
        <w:t xml:space="preserve">. Célunk továbbá, </w:t>
      </w:r>
      <w:r w:rsidR="003940A1">
        <w:rPr>
          <w:rFonts w:cs="Times New Roman"/>
          <w:szCs w:val="24"/>
        </w:rPr>
        <w:t>hogy az</w:t>
      </w:r>
      <w:r>
        <w:rPr>
          <w:rFonts w:cs="Times New Roman"/>
          <w:szCs w:val="24"/>
        </w:rPr>
        <w:t xml:space="preserve"> </w:t>
      </w:r>
      <w:r w:rsidRPr="007E6B70">
        <w:rPr>
          <w:rFonts w:cs="Times New Roman"/>
          <w:szCs w:val="24"/>
        </w:rPr>
        <w:t>iskolánkban folyó színvonalas zenei nevelés eredménye érezhető pozitív hatást gyakoroljon városunk és a környező települések kulturális életére.</w:t>
      </w:r>
      <w:r>
        <w:rPr>
          <w:rFonts w:cs="Times New Roman"/>
          <w:szCs w:val="24"/>
        </w:rPr>
        <w:t xml:space="preserve"> Szakmai </w:t>
      </w:r>
      <w:proofErr w:type="spellStart"/>
      <w:r>
        <w:rPr>
          <w:rFonts w:cs="Times New Roman"/>
          <w:szCs w:val="24"/>
        </w:rPr>
        <w:t>nívónkat</w:t>
      </w:r>
      <w:proofErr w:type="spellEnd"/>
      <w:r>
        <w:rPr>
          <w:rFonts w:cs="Times New Roman"/>
          <w:szCs w:val="24"/>
        </w:rPr>
        <w:t xml:space="preserve"> tovább építeni, fejlődni. A környezeti kihívásokat, változásokat felismerni </w:t>
      </w:r>
      <w:r w:rsidR="003940A1">
        <w:rPr>
          <w:rFonts w:cs="Times New Roman"/>
          <w:szCs w:val="24"/>
        </w:rPr>
        <w:t>és azokra</w:t>
      </w:r>
      <w:r>
        <w:rPr>
          <w:rFonts w:cs="Times New Roman"/>
          <w:szCs w:val="24"/>
        </w:rPr>
        <w:t xml:space="preserve"> hatékonyan </w:t>
      </w:r>
      <w:proofErr w:type="gramStart"/>
      <w:r>
        <w:rPr>
          <w:rFonts w:cs="Times New Roman"/>
          <w:szCs w:val="24"/>
        </w:rPr>
        <w:t>reagálni</w:t>
      </w:r>
      <w:proofErr w:type="gramEnd"/>
      <w:r>
        <w:rPr>
          <w:rFonts w:cs="Times New Roman"/>
          <w:szCs w:val="24"/>
        </w:rPr>
        <w:t xml:space="preserve">. Egy nyitott és bátorító intézményi légkört fenntartani, ahol a dolgozók és diákok egyaránt jól érzik magukat, s </w:t>
      </w:r>
      <w:r w:rsidRPr="00FE663B">
        <w:rPr>
          <w:rFonts w:cs="Times New Roman"/>
          <w:szCs w:val="24"/>
        </w:rPr>
        <w:t>melyben hangsúlyos szerepet</w:t>
      </w:r>
      <w:r>
        <w:rPr>
          <w:rFonts w:cs="Times New Roman"/>
          <w:szCs w:val="24"/>
        </w:rPr>
        <w:t xml:space="preserve"> kap az egyén és a motiváció.  </w:t>
      </w:r>
      <w:proofErr w:type="spellStart"/>
      <w:r>
        <w:rPr>
          <w:rFonts w:cs="Times New Roman"/>
          <w:szCs w:val="24"/>
        </w:rPr>
        <w:t>Mindezek</w:t>
      </w:r>
      <w:proofErr w:type="spellEnd"/>
      <w:r>
        <w:rPr>
          <w:rFonts w:cs="Times New Roman"/>
          <w:szCs w:val="24"/>
        </w:rPr>
        <w:t xml:space="preserve"> eléréséhez fontosnak tartjuk a</w:t>
      </w:r>
      <w:r w:rsidRPr="00FE663B">
        <w:rPr>
          <w:rFonts w:cs="Times New Roman"/>
          <w:szCs w:val="24"/>
        </w:rPr>
        <w:t xml:space="preserve"> belső tudásmegosztást, az előre haladáshoz sz</w:t>
      </w:r>
      <w:r w:rsidR="00802537">
        <w:rPr>
          <w:rFonts w:cs="Times New Roman"/>
          <w:szCs w:val="24"/>
        </w:rPr>
        <w:t xml:space="preserve">ükséges filozófiák kialakítását </w:t>
      </w:r>
      <w:r w:rsidR="003940A1">
        <w:rPr>
          <w:rFonts w:cs="Times New Roman"/>
          <w:szCs w:val="24"/>
        </w:rPr>
        <w:t xml:space="preserve">és </w:t>
      </w:r>
      <w:r w:rsidR="003940A1" w:rsidRPr="00FE663B">
        <w:rPr>
          <w:rFonts w:cs="Times New Roman"/>
          <w:szCs w:val="24"/>
        </w:rPr>
        <w:t>a</w:t>
      </w:r>
      <w:r w:rsidRPr="00FE663B">
        <w:rPr>
          <w:rFonts w:cs="Times New Roman"/>
          <w:szCs w:val="24"/>
        </w:rPr>
        <w:t xml:space="preserve"> közös </w:t>
      </w:r>
      <w:r w:rsidR="003940A1" w:rsidRPr="00FE663B">
        <w:rPr>
          <w:rFonts w:cs="Times New Roman"/>
          <w:szCs w:val="24"/>
        </w:rPr>
        <w:t>csapatmunkát.</w:t>
      </w:r>
    </w:p>
    <w:p w:rsidR="00B84BEC" w:rsidRDefault="00B84BEC" w:rsidP="003940A1">
      <w:pPr>
        <w:pStyle w:val="Cmsor3"/>
        <w:spacing w:line="360" w:lineRule="auto"/>
        <w:jc w:val="both"/>
      </w:pPr>
    </w:p>
    <w:p w:rsidR="00B23E82" w:rsidRDefault="00110A58" w:rsidP="003940A1">
      <w:pPr>
        <w:pStyle w:val="Cmsor3"/>
        <w:spacing w:line="360" w:lineRule="auto"/>
        <w:jc w:val="both"/>
      </w:pPr>
      <w:bookmarkStart w:id="16" w:name="_Toc44054680"/>
      <w:r>
        <w:t xml:space="preserve">2.1.1 </w:t>
      </w:r>
      <w:r w:rsidR="00B23E82" w:rsidRPr="00B23E82">
        <w:t>A nevelő- oktató munka feladatai</w:t>
      </w:r>
      <w:bookmarkEnd w:id="16"/>
      <w:r w:rsidR="00B23E82" w:rsidRPr="00B23E82">
        <w:t xml:space="preserve"> </w:t>
      </w:r>
    </w:p>
    <w:p w:rsidR="00802537" w:rsidRPr="00802537" w:rsidRDefault="00802537" w:rsidP="003940A1">
      <w:pPr>
        <w:spacing w:line="360" w:lineRule="auto"/>
        <w:jc w:val="both"/>
      </w:pPr>
    </w:p>
    <w:p w:rsidR="00B23E82" w:rsidRDefault="00B23E82" w:rsidP="003940A1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556414">
        <w:rPr>
          <w:rFonts w:cs="Times New Roman"/>
          <w:szCs w:val="24"/>
        </w:rPr>
        <w:t>p</w:t>
      </w:r>
      <w:r w:rsidRPr="00B23E82">
        <w:rPr>
          <w:rFonts w:cs="Times New Roman"/>
          <w:szCs w:val="24"/>
        </w:rPr>
        <w:t>edagógiai munkánk középpontjában a személyre szóló fejlesztés álljon, az egyéni képességek kibon</w:t>
      </w:r>
      <w:r>
        <w:rPr>
          <w:rFonts w:cs="Times New Roman"/>
          <w:szCs w:val="24"/>
        </w:rPr>
        <w:t>takoztatása</w:t>
      </w:r>
      <w:r w:rsidR="005362B3">
        <w:rPr>
          <w:rFonts w:cs="Times New Roman"/>
          <w:szCs w:val="24"/>
        </w:rPr>
        <w:t xml:space="preserve"> </w:t>
      </w:r>
    </w:p>
    <w:p w:rsidR="00556414" w:rsidRPr="00B23E82" w:rsidRDefault="00802537" w:rsidP="003940A1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-a </w:t>
      </w:r>
      <w:proofErr w:type="spellStart"/>
      <w:r>
        <w:rPr>
          <w:rFonts w:cs="Times New Roman"/>
          <w:szCs w:val="24"/>
        </w:rPr>
        <w:t>hagszertanuláshoz</w:t>
      </w:r>
      <w:proofErr w:type="spellEnd"/>
      <w:r w:rsidR="000F7ED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556414">
        <w:rPr>
          <w:rFonts w:cs="Times New Roman"/>
          <w:szCs w:val="24"/>
        </w:rPr>
        <w:t xml:space="preserve">a </w:t>
      </w:r>
      <w:r w:rsidR="000F7EDB">
        <w:rPr>
          <w:rFonts w:cs="Times New Roman"/>
          <w:szCs w:val="24"/>
        </w:rPr>
        <w:t xml:space="preserve"> zenei </w:t>
      </w:r>
      <w:proofErr w:type="gramStart"/>
      <w:r w:rsidR="000F7EDB">
        <w:rPr>
          <w:rFonts w:cs="Times New Roman"/>
          <w:szCs w:val="24"/>
        </w:rPr>
        <w:t xml:space="preserve">ismeret </w:t>
      </w:r>
      <w:r w:rsidR="00556414">
        <w:rPr>
          <w:rFonts w:cs="Times New Roman"/>
          <w:szCs w:val="24"/>
        </w:rPr>
        <w:t>tanuláshoz</w:t>
      </w:r>
      <w:proofErr w:type="gramEnd"/>
      <w:r>
        <w:rPr>
          <w:rFonts w:cs="Times New Roman"/>
          <w:szCs w:val="24"/>
        </w:rPr>
        <w:t xml:space="preserve"> és a gyakorláshoz</w:t>
      </w:r>
      <w:r w:rsidR="00556414">
        <w:rPr>
          <w:rFonts w:cs="Times New Roman"/>
          <w:szCs w:val="24"/>
        </w:rPr>
        <w:t xml:space="preserve"> való viszony kialakítása és erősítése</w:t>
      </w:r>
      <w:r w:rsidR="005362B3">
        <w:rPr>
          <w:rFonts w:cs="Times New Roman"/>
          <w:szCs w:val="24"/>
        </w:rPr>
        <w:t xml:space="preserve"> (</w:t>
      </w:r>
      <w:r w:rsidR="003940A1">
        <w:rPr>
          <w:rFonts w:cs="Times New Roman"/>
          <w:szCs w:val="24"/>
        </w:rPr>
        <w:t>attitűd</w:t>
      </w:r>
      <w:r w:rsidR="005362B3">
        <w:rPr>
          <w:rFonts w:cs="Times New Roman"/>
          <w:szCs w:val="24"/>
        </w:rPr>
        <w:t>)</w:t>
      </w:r>
    </w:p>
    <w:p w:rsidR="00B23E82" w:rsidRDefault="00B23E82" w:rsidP="003940A1">
      <w:pPr>
        <w:spacing w:line="360" w:lineRule="auto"/>
        <w:jc w:val="both"/>
        <w:rPr>
          <w:rFonts w:cs="Times New Roman"/>
          <w:szCs w:val="24"/>
        </w:rPr>
      </w:pPr>
      <w:r w:rsidRPr="00B23E82">
        <w:rPr>
          <w:rFonts w:cs="Times New Roman"/>
          <w:szCs w:val="24"/>
        </w:rPr>
        <w:t>- A tanulói kíváncsiságra, érdeklődésre épít</w:t>
      </w:r>
      <w:r w:rsidR="00C64533">
        <w:rPr>
          <w:rFonts w:cs="Times New Roman"/>
          <w:szCs w:val="24"/>
        </w:rPr>
        <w:t xml:space="preserve">ett </w:t>
      </w:r>
      <w:r>
        <w:rPr>
          <w:rFonts w:cs="Times New Roman"/>
          <w:szCs w:val="24"/>
        </w:rPr>
        <w:t>tanulási folyamatokban</w:t>
      </w:r>
      <w:r w:rsidRPr="00B23E82">
        <w:rPr>
          <w:rFonts w:cs="Times New Roman"/>
          <w:szCs w:val="24"/>
        </w:rPr>
        <w:t xml:space="preserve"> kell fejleszteni a növendékek felelősségtudatát, a kitartás képességét és az érzelemv</w:t>
      </w:r>
      <w:r w:rsidR="00556414">
        <w:rPr>
          <w:rFonts w:cs="Times New Roman"/>
          <w:szCs w:val="24"/>
        </w:rPr>
        <w:t>ilág</w:t>
      </w:r>
      <w:r w:rsidR="00802537">
        <w:rPr>
          <w:rFonts w:cs="Times New Roman"/>
          <w:szCs w:val="24"/>
        </w:rPr>
        <w:t xml:space="preserve">uk gazdagodását, </w:t>
      </w:r>
      <w:proofErr w:type="spellStart"/>
      <w:r w:rsidR="00802537">
        <w:rPr>
          <w:rFonts w:cs="Times New Roman"/>
          <w:szCs w:val="24"/>
        </w:rPr>
        <w:t>akaraterejét</w:t>
      </w:r>
      <w:proofErr w:type="spellEnd"/>
      <w:r w:rsidR="00802537">
        <w:rPr>
          <w:rFonts w:cs="Times New Roman"/>
          <w:szCs w:val="24"/>
        </w:rPr>
        <w:t xml:space="preserve"> és </w:t>
      </w:r>
      <w:r w:rsidR="003940A1">
        <w:rPr>
          <w:rFonts w:cs="Times New Roman"/>
          <w:szCs w:val="24"/>
        </w:rPr>
        <w:t>a felelősségtudatot</w:t>
      </w:r>
    </w:p>
    <w:p w:rsidR="00B23E82" w:rsidRDefault="00B23E82" w:rsidP="003940A1">
      <w:pPr>
        <w:spacing w:line="360" w:lineRule="auto"/>
        <w:jc w:val="both"/>
        <w:rPr>
          <w:rFonts w:cs="Times New Roman"/>
          <w:szCs w:val="24"/>
        </w:rPr>
      </w:pPr>
      <w:r w:rsidRPr="00B23E82">
        <w:rPr>
          <w:rFonts w:cs="Times New Roman"/>
          <w:szCs w:val="24"/>
        </w:rPr>
        <w:t xml:space="preserve">- </w:t>
      </w:r>
      <w:r w:rsidR="00556414">
        <w:rPr>
          <w:rFonts w:cs="Times New Roman"/>
          <w:szCs w:val="24"/>
        </w:rPr>
        <w:t>zeneértő és zenekedvelő embereket neveljünk</w:t>
      </w:r>
    </w:p>
    <w:p w:rsidR="00556414" w:rsidRDefault="00556414" w:rsidP="003940A1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-jellemüket formáljuk</w:t>
      </w:r>
      <w:r w:rsidR="0070269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személyiségük érését segítsük</w:t>
      </w:r>
    </w:p>
    <w:p w:rsidR="0070269B" w:rsidRDefault="0070269B" w:rsidP="003940A1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3940A1">
        <w:rPr>
          <w:rFonts w:cs="Times New Roman"/>
          <w:szCs w:val="24"/>
        </w:rPr>
        <w:t>világnézeti- és</w:t>
      </w:r>
      <w:r>
        <w:rPr>
          <w:rFonts w:cs="Times New Roman"/>
          <w:szCs w:val="24"/>
        </w:rPr>
        <w:t xml:space="preserve"> politikai </w:t>
      </w:r>
      <w:proofErr w:type="gramStart"/>
      <w:r>
        <w:rPr>
          <w:rFonts w:cs="Times New Roman"/>
          <w:szCs w:val="24"/>
        </w:rPr>
        <w:t>mentesen</w:t>
      </w:r>
      <w:proofErr w:type="gramEnd"/>
      <w:r>
        <w:rPr>
          <w:rFonts w:cs="Times New Roman"/>
          <w:szCs w:val="24"/>
        </w:rPr>
        <w:t xml:space="preserve"> neveljünk</w:t>
      </w:r>
    </w:p>
    <w:p w:rsidR="0070269B" w:rsidRDefault="0070269B" w:rsidP="003940A1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nemzeti kultúránkat megismertessük, átörökítsük, reprodukáljuk, ezáltal nemzeti öntudatukat, </w:t>
      </w:r>
      <w:proofErr w:type="spellStart"/>
      <w:r>
        <w:rPr>
          <w:rFonts w:cs="Times New Roman"/>
          <w:szCs w:val="24"/>
        </w:rPr>
        <w:t>hazafiasságukat</w:t>
      </w:r>
      <w:proofErr w:type="spellEnd"/>
      <w:r>
        <w:rPr>
          <w:rFonts w:cs="Times New Roman"/>
          <w:szCs w:val="24"/>
        </w:rPr>
        <w:t xml:space="preserve"> erősítsük</w:t>
      </w:r>
    </w:p>
    <w:p w:rsidR="0070269B" w:rsidRDefault="005362B3" w:rsidP="003940A1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802537">
        <w:rPr>
          <w:rFonts w:cs="Times New Roman"/>
          <w:szCs w:val="24"/>
        </w:rPr>
        <w:t xml:space="preserve"> a </w:t>
      </w:r>
      <w:r>
        <w:rPr>
          <w:rFonts w:cs="Times New Roman"/>
          <w:szCs w:val="24"/>
        </w:rPr>
        <w:t>közösség demokratikus működését, jellemző szabályait példamutatásunkkal mutassuk</w:t>
      </w:r>
      <w:r w:rsidR="004178E0">
        <w:rPr>
          <w:rFonts w:cs="Times New Roman"/>
          <w:szCs w:val="24"/>
        </w:rPr>
        <w:t xml:space="preserve"> és formáljuk</w:t>
      </w:r>
    </w:p>
    <w:p w:rsidR="00556414" w:rsidRPr="005362B3" w:rsidRDefault="005362B3" w:rsidP="003940A1">
      <w:pPr>
        <w:spacing w:line="360" w:lineRule="auto"/>
        <w:jc w:val="both"/>
        <w:rPr>
          <w:rFonts w:cs="Times New Roman"/>
          <w:szCs w:val="24"/>
        </w:rPr>
      </w:pPr>
      <w:r w:rsidRPr="005362B3">
        <w:rPr>
          <w:rFonts w:cs="Times New Roman"/>
          <w:szCs w:val="24"/>
        </w:rPr>
        <w:t xml:space="preserve">- </w:t>
      </w:r>
      <w:r w:rsidR="00B23E82" w:rsidRPr="005362B3">
        <w:rPr>
          <w:rFonts w:cs="Times New Roman"/>
          <w:szCs w:val="24"/>
        </w:rPr>
        <w:t>az egymás mellett élő külö</w:t>
      </w:r>
      <w:r w:rsidR="00556414" w:rsidRPr="005362B3">
        <w:rPr>
          <w:rFonts w:cs="Times New Roman"/>
          <w:szCs w:val="24"/>
        </w:rPr>
        <w:t>nböző kultúrák</w:t>
      </w:r>
      <w:r w:rsidRPr="005362B3">
        <w:rPr>
          <w:rFonts w:cs="Times New Roman"/>
          <w:szCs w:val="24"/>
        </w:rPr>
        <w:t xml:space="preserve"> elfogadását </w:t>
      </w:r>
      <w:r w:rsidR="00802537">
        <w:rPr>
          <w:rFonts w:cs="Times New Roman"/>
          <w:szCs w:val="24"/>
        </w:rPr>
        <w:t xml:space="preserve">elfogadtassuk, </w:t>
      </w:r>
      <w:r w:rsidRPr="005362B3">
        <w:rPr>
          <w:rFonts w:cs="Times New Roman"/>
          <w:szCs w:val="24"/>
        </w:rPr>
        <w:t xml:space="preserve">erősítsük </w:t>
      </w:r>
    </w:p>
    <w:p w:rsidR="00556414" w:rsidRPr="00C64533" w:rsidRDefault="00556414" w:rsidP="003940A1">
      <w:pPr>
        <w:spacing w:line="360" w:lineRule="auto"/>
        <w:jc w:val="both"/>
        <w:rPr>
          <w:rFonts w:cs="Times New Roman"/>
          <w:i/>
          <w:szCs w:val="24"/>
        </w:rPr>
      </w:pPr>
      <w:r w:rsidRPr="00C64533">
        <w:rPr>
          <w:rFonts w:cs="Times New Roman"/>
          <w:i/>
          <w:szCs w:val="24"/>
        </w:rPr>
        <w:lastRenderedPageBreak/>
        <w:t>-</w:t>
      </w:r>
      <w:r w:rsidR="005362B3">
        <w:rPr>
          <w:rFonts w:cs="Times New Roman"/>
          <w:szCs w:val="24"/>
        </w:rPr>
        <w:t>f</w:t>
      </w:r>
      <w:r w:rsidR="00B23E82" w:rsidRPr="005362B3">
        <w:rPr>
          <w:rFonts w:cs="Times New Roman"/>
          <w:szCs w:val="24"/>
        </w:rPr>
        <w:t>og</w:t>
      </w:r>
      <w:r w:rsidR="004178E0">
        <w:rPr>
          <w:rFonts w:cs="Times New Roman"/>
          <w:szCs w:val="24"/>
        </w:rPr>
        <w:t xml:space="preserve">ékonnyá </w:t>
      </w:r>
      <w:r w:rsidR="005362B3" w:rsidRPr="005362B3">
        <w:rPr>
          <w:rFonts w:cs="Times New Roman"/>
          <w:szCs w:val="24"/>
        </w:rPr>
        <w:t>tenni tanulóinkat</w:t>
      </w:r>
      <w:r w:rsidR="00B23E82" w:rsidRPr="005362B3">
        <w:rPr>
          <w:rFonts w:cs="Times New Roman"/>
          <w:szCs w:val="24"/>
        </w:rPr>
        <w:t xml:space="preserve"> saját környezetük, a természet, a társas kapcsolatok, majd a tá</w:t>
      </w:r>
      <w:r w:rsidR="005362B3" w:rsidRPr="005362B3">
        <w:rPr>
          <w:rFonts w:cs="Times New Roman"/>
          <w:szCs w:val="24"/>
        </w:rPr>
        <w:t>gabb társadalom értékei iránt</w:t>
      </w:r>
    </w:p>
    <w:p w:rsidR="004178E0" w:rsidRDefault="00B23E82" w:rsidP="003940A1">
      <w:pPr>
        <w:spacing w:line="360" w:lineRule="auto"/>
        <w:jc w:val="both"/>
      </w:pPr>
      <w:r w:rsidRPr="00B23E82">
        <w:rPr>
          <w:rFonts w:cs="Times New Roman"/>
          <w:szCs w:val="24"/>
        </w:rPr>
        <w:t>- A növendékek kapjanak folyamatos visszajelzést a tanulmányi t</w:t>
      </w:r>
      <w:r w:rsidR="00802537">
        <w:rPr>
          <w:rFonts w:cs="Times New Roman"/>
          <w:szCs w:val="24"/>
        </w:rPr>
        <w:t>eljesítményükről és szorgalmuk</w:t>
      </w:r>
      <w:r w:rsidRPr="00B23E82">
        <w:rPr>
          <w:rFonts w:cs="Times New Roman"/>
          <w:szCs w:val="24"/>
        </w:rPr>
        <w:t xml:space="preserve"> minős</w:t>
      </w:r>
      <w:r w:rsidR="00556414">
        <w:rPr>
          <w:rFonts w:cs="Times New Roman"/>
          <w:szCs w:val="24"/>
        </w:rPr>
        <w:t>ítéséről (rendszeres értékelés)</w:t>
      </w:r>
      <w:r w:rsidR="004178E0" w:rsidRPr="004178E0">
        <w:t xml:space="preserve"> </w:t>
      </w:r>
    </w:p>
    <w:p w:rsidR="004178E0" w:rsidRDefault="004178E0" w:rsidP="003940A1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4178E0">
        <w:rPr>
          <w:rFonts w:cs="Times New Roman"/>
          <w:szCs w:val="24"/>
        </w:rPr>
        <w:t>a tanulókhoz optimálisan alkalmazkodó differenciálás a feladatok</w:t>
      </w:r>
      <w:r w:rsidR="00802537">
        <w:rPr>
          <w:rFonts w:cs="Times New Roman"/>
          <w:szCs w:val="24"/>
        </w:rPr>
        <w:t>, művek</w:t>
      </w:r>
      <w:r w:rsidRPr="004178E0">
        <w:rPr>
          <w:rFonts w:cs="Times New Roman"/>
          <w:szCs w:val="24"/>
        </w:rPr>
        <w:t xml:space="preserve"> kijelölésében, azok megoldásában</w:t>
      </w:r>
      <w:r w:rsidR="00802537">
        <w:rPr>
          <w:rFonts w:cs="Times New Roman"/>
          <w:szCs w:val="24"/>
        </w:rPr>
        <w:t>, megtanításában</w:t>
      </w:r>
      <w:r>
        <w:rPr>
          <w:rFonts w:cs="Times New Roman"/>
          <w:szCs w:val="24"/>
        </w:rPr>
        <w:t xml:space="preserve"> </w:t>
      </w:r>
    </w:p>
    <w:p w:rsidR="004178E0" w:rsidRDefault="004178E0" w:rsidP="003940A1">
      <w:pPr>
        <w:spacing w:line="360" w:lineRule="auto"/>
        <w:jc w:val="both"/>
      </w:pPr>
      <w:r w:rsidRPr="004178E0">
        <w:rPr>
          <w:rFonts w:cs="Times New Roman"/>
          <w:szCs w:val="24"/>
        </w:rPr>
        <w:t xml:space="preserve"> -</w:t>
      </w:r>
      <w:r>
        <w:rPr>
          <w:rFonts w:cs="Times New Roman"/>
          <w:szCs w:val="24"/>
        </w:rPr>
        <w:t>hátrányok csökkentése</w:t>
      </w:r>
      <w:r w:rsidRPr="004178E0">
        <w:rPr>
          <w:rFonts w:cs="Times New Roman"/>
          <w:szCs w:val="24"/>
        </w:rPr>
        <w:t>, amelyek a gyermekek szociális- kulturális környezetéből vagy elté</w:t>
      </w:r>
      <w:r>
        <w:rPr>
          <w:rFonts w:cs="Times New Roman"/>
          <w:szCs w:val="24"/>
        </w:rPr>
        <w:t>rő ütemű éréséből fakadnak</w:t>
      </w:r>
      <w:r w:rsidRPr="004178E0">
        <w:t xml:space="preserve"> </w:t>
      </w:r>
    </w:p>
    <w:p w:rsidR="00556414" w:rsidRDefault="00110A58" w:rsidP="003940A1">
      <w:pPr>
        <w:pStyle w:val="Cmsor3"/>
        <w:spacing w:line="360" w:lineRule="auto"/>
        <w:jc w:val="both"/>
      </w:pPr>
      <w:bookmarkStart w:id="17" w:name="_Toc44054681"/>
      <w:r>
        <w:t>2.1.2</w:t>
      </w:r>
      <w:r w:rsidR="002D1607">
        <w:t xml:space="preserve"> </w:t>
      </w:r>
      <w:r w:rsidR="004178E0" w:rsidRPr="004178E0">
        <w:t>A nevelő-oktató munkánk pedagógiai eljárásai</w:t>
      </w:r>
      <w:bookmarkEnd w:id="17"/>
    </w:p>
    <w:p w:rsidR="002D1607" w:rsidRPr="002D1607" w:rsidRDefault="002D1607" w:rsidP="003940A1">
      <w:pPr>
        <w:spacing w:line="360" w:lineRule="auto"/>
        <w:jc w:val="both"/>
      </w:pPr>
    </w:p>
    <w:p w:rsidR="005F0E79" w:rsidRDefault="005F0E79" w:rsidP="003940A1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-egyenletes</w:t>
      </w:r>
      <w:r w:rsidR="00DA1DCD">
        <w:rPr>
          <w:rFonts w:cs="Times New Roman"/>
          <w:szCs w:val="24"/>
        </w:rPr>
        <w:t xml:space="preserve"> ütemben, optimális egyensúlyt találva</w:t>
      </w:r>
      <w:r>
        <w:rPr>
          <w:rFonts w:cs="Times New Roman"/>
          <w:szCs w:val="24"/>
        </w:rPr>
        <w:t xml:space="preserve"> a tanulóink terhelhetőségében</w:t>
      </w:r>
    </w:p>
    <w:p w:rsidR="004178E0" w:rsidRDefault="004178E0" w:rsidP="003940A1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 k</w:t>
      </w:r>
      <w:r w:rsidRPr="004178E0">
        <w:rPr>
          <w:rFonts w:cs="Times New Roman"/>
          <w:szCs w:val="24"/>
        </w:rPr>
        <w:t>is</w:t>
      </w:r>
      <w:r>
        <w:rPr>
          <w:rFonts w:cs="Times New Roman"/>
          <w:szCs w:val="24"/>
        </w:rPr>
        <w:t>gyermekkorban</w:t>
      </w:r>
      <w:r w:rsidRPr="004178E0">
        <w:rPr>
          <w:rFonts w:cs="Times New Roman"/>
          <w:szCs w:val="24"/>
        </w:rPr>
        <w:t xml:space="preserve"> fokozatosan vezetjük át őket a </w:t>
      </w:r>
      <w:r w:rsidR="005F0E79">
        <w:rPr>
          <w:rFonts w:cs="Times New Roman"/>
          <w:szCs w:val="24"/>
        </w:rPr>
        <w:t xml:space="preserve">játékközpontú cselekvésekből </w:t>
      </w:r>
      <w:r>
        <w:rPr>
          <w:rFonts w:cs="Times New Roman"/>
          <w:szCs w:val="24"/>
        </w:rPr>
        <w:t>tanulás tevékenységeibe</w:t>
      </w:r>
    </w:p>
    <w:p w:rsidR="004178E0" w:rsidRDefault="004178E0" w:rsidP="003940A1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 m</w:t>
      </w:r>
      <w:r w:rsidRPr="004178E0">
        <w:rPr>
          <w:rFonts w:cs="Times New Roman"/>
          <w:szCs w:val="24"/>
        </w:rPr>
        <w:t>int</w:t>
      </w:r>
      <w:r w:rsidR="005F0E79">
        <w:rPr>
          <w:rFonts w:cs="Times New Roman"/>
          <w:szCs w:val="24"/>
        </w:rPr>
        <w:t>ákat adunk az ismeretszerzéshez,</w:t>
      </w:r>
      <w:r w:rsidR="00802537">
        <w:rPr>
          <w:rFonts w:cs="Times New Roman"/>
          <w:szCs w:val="24"/>
        </w:rPr>
        <w:t xml:space="preserve"> </w:t>
      </w:r>
      <w:r w:rsidRPr="004178E0">
        <w:rPr>
          <w:rFonts w:cs="Times New Roman"/>
          <w:szCs w:val="24"/>
        </w:rPr>
        <w:t xml:space="preserve">a </w:t>
      </w:r>
      <w:r>
        <w:rPr>
          <w:rFonts w:cs="Times New Roman"/>
          <w:szCs w:val="24"/>
        </w:rPr>
        <w:t xml:space="preserve">feladat- és </w:t>
      </w:r>
      <w:proofErr w:type="gramStart"/>
      <w:r>
        <w:rPr>
          <w:rFonts w:cs="Times New Roman"/>
          <w:szCs w:val="24"/>
        </w:rPr>
        <w:t>probléma</w:t>
      </w:r>
      <w:proofErr w:type="gramEnd"/>
      <w:r>
        <w:rPr>
          <w:rFonts w:cs="Times New Roman"/>
          <w:szCs w:val="24"/>
        </w:rPr>
        <w:t>megoldáshoz</w:t>
      </w:r>
    </w:p>
    <w:p w:rsidR="005F0E79" w:rsidRDefault="004178E0" w:rsidP="003940A1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 f</w:t>
      </w:r>
      <w:r w:rsidRPr="004178E0">
        <w:rPr>
          <w:rFonts w:cs="Times New Roman"/>
          <w:szCs w:val="24"/>
        </w:rPr>
        <w:t>ejlesztjük a növendékek kreativitását</w:t>
      </w:r>
    </w:p>
    <w:p w:rsidR="005F0E79" w:rsidRDefault="005F0E79" w:rsidP="003940A1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4178E0" w:rsidRPr="004178E0">
        <w:rPr>
          <w:rFonts w:cs="Times New Roman"/>
          <w:szCs w:val="24"/>
        </w:rPr>
        <w:t xml:space="preserve">követjük érési folyamatukat, </w:t>
      </w:r>
      <w:r w:rsidR="004178E0">
        <w:rPr>
          <w:rFonts w:cs="Times New Roman"/>
          <w:szCs w:val="24"/>
        </w:rPr>
        <w:t>é</w:t>
      </w:r>
      <w:r w:rsidR="004178E0" w:rsidRPr="004178E0">
        <w:rPr>
          <w:rFonts w:cs="Times New Roman"/>
          <w:szCs w:val="24"/>
        </w:rPr>
        <w:t xml:space="preserve">rtelmi és érzelmi </w:t>
      </w:r>
      <w:r w:rsidR="003940A1">
        <w:rPr>
          <w:rFonts w:cs="Times New Roman"/>
          <w:szCs w:val="24"/>
        </w:rPr>
        <w:t>intelligenciájukat</w:t>
      </w:r>
      <w:r>
        <w:rPr>
          <w:rFonts w:cs="Times New Roman"/>
          <w:szCs w:val="24"/>
        </w:rPr>
        <w:t xml:space="preserve"> gazdagítjuk, </w:t>
      </w:r>
      <w:r w:rsidR="004178E0" w:rsidRPr="004178E0">
        <w:rPr>
          <w:rFonts w:cs="Times New Roman"/>
          <w:szCs w:val="24"/>
        </w:rPr>
        <w:t>formáljuk a</w:t>
      </w:r>
      <w:r w:rsidR="00802537">
        <w:rPr>
          <w:rFonts w:cs="Times New Roman"/>
          <w:szCs w:val="24"/>
        </w:rPr>
        <w:t xml:space="preserve"> személyiségüket, önismeretüket,</w:t>
      </w:r>
    </w:p>
    <w:p w:rsidR="004178E0" w:rsidRDefault="005F0E79" w:rsidP="003940A1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4178E0" w:rsidRPr="004178E0">
        <w:rPr>
          <w:rFonts w:cs="Times New Roman"/>
          <w:szCs w:val="24"/>
        </w:rPr>
        <w:t xml:space="preserve"> megismertetjük, gyakoroltatjuk a helyes magata</w:t>
      </w:r>
      <w:r w:rsidR="004178E0">
        <w:rPr>
          <w:rFonts w:cs="Times New Roman"/>
          <w:szCs w:val="24"/>
        </w:rPr>
        <w:t>rtásformákat</w:t>
      </w:r>
    </w:p>
    <w:p w:rsidR="004178E0" w:rsidRDefault="005F0E79" w:rsidP="003940A1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="00802537">
        <w:rPr>
          <w:rFonts w:cs="Times New Roman"/>
          <w:szCs w:val="24"/>
        </w:rPr>
        <w:t xml:space="preserve">családi-, </w:t>
      </w:r>
      <w:r w:rsidR="00AC6103">
        <w:rPr>
          <w:rFonts w:cs="Times New Roman"/>
          <w:szCs w:val="24"/>
        </w:rPr>
        <w:t>közösségi-, kortárs kapcsolatai</w:t>
      </w:r>
      <w:r w:rsidR="004178E0">
        <w:rPr>
          <w:rFonts w:cs="Times New Roman"/>
          <w:szCs w:val="24"/>
        </w:rPr>
        <w:t>kat</w:t>
      </w:r>
      <w:r>
        <w:rPr>
          <w:rFonts w:cs="Times New Roman"/>
          <w:szCs w:val="24"/>
        </w:rPr>
        <w:t xml:space="preserve"> erősítjük,</w:t>
      </w:r>
      <w:r w:rsidR="00802537">
        <w:rPr>
          <w:rFonts w:cs="Times New Roman"/>
          <w:szCs w:val="24"/>
        </w:rPr>
        <w:t xml:space="preserve"> az</w:t>
      </w:r>
      <w:r w:rsidR="00AC6103">
        <w:rPr>
          <w:rFonts w:cs="Times New Roman"/>
          <w:szCs w:val="24"/>
        </w:rPr>
        <w:t xml:space="preserve"> együttműködés k</w:t>
      </w:r>
      <w:r>
        <w:rPr>
          <w:rFonts w:cs="Times New Roman"/>
          <w:szCs w:val="24"/>
        </w:rPr>
        <w:t>é</w:t>
      </w:r>
      <w:r w:rsidR="00AC6103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zségét építjük, az egyes csoportokban a </w:t>
      </w:r>
      <w:proofErr w:type="gramStart"/>
      <w:r>
        <w:rPr>
          <w:rFonts w:cs="Times New Roman"/>
          <w:szCs w:val="24"/>
        </w:rPr>
        <w:t>kooperációs</w:t>
      </w:r>
      <w:proofErr w:type="gramEnd"/>
      <w:r>
        <w:rPr>
          <w:rFonts w:cs="Times New Roman"/>
          <w:szCs w:val="24"/>
        </w:rPr>
        <w:t xml:space="preserve"> ké</w:t>
      </w:r>
      <w:r w:rsidR="00AC6103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zségüket fejlesztjük</w:t>
      </w:r>
    </w:p>
    <w:p w:rsidR="005F0E79" w:rsidRDefault="005F0E79" w:rsidP="003940A1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 továbbképzések</w:t>
      </w:r>
      <w:r w:rsidR="00802537">
        <w:rPr>
          <w:rFonts w:cs="Times New Roman"/>
          <w:szCs w:val="24"/>
        </w:rPr>
        <w:t>kel</w:t>
      </w:r>
      <w:r>
        <w:rPr>
          <w:rFonts w:cs="Times New Roman"/>
          <w:szCs w:val="24"/>
        </w:rPr>
        <w:t xml:space="preserve">, szakmai </w:t>
      </w:r>
      <w:r w:rsidR="003940A1">
        <w:rPr>
          <w:rFonts w:cs="Times New Roman"/>
          <w:szCs w:val="24"/>
        </w:rPr>
        <w:t xml:space="preserve">diskurzusokkal </w:t>
      </w:r>
      <w:r w:rsidR="003940A1" w:rsidRPr="004178E0">
        <w:rPr>
          <w:rFonts w:cs="Times New Roman"/>
          <w:szCs w:val="24"/>
        </w:rPr>
        <w:t>bővítjük</w:t>
      </w:r>
      <w:r>
        <w:rPr>
          <w:rFonts w:cs="Times New Roman"/>
          <w:szCs w:val="24"/>
        </w:rPr>
        <w:t xml:space="preserve"> pedagógiai módszereinket</w:t>
      </w:r>
    </w:p>
    <w:p w:rsidR="002D1607" w:rsidRDefault="00AA2B44" w:rsidP="003940A1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-megszerzett </w:t>
      </w:r>
      <w:r w:rsidR="009042C2">
        <w:rPr>
          <w:rFonts w:cs="Times New Roman"/>
          <w:szCs w:val="24"/>
        </w:rPr>
        <w:t>tudásukat a</w:t>
      </w:r>
      <w:r w:rsidR="00802537">
        <w:rPr>
          <w:rFonts w:cs="Times New Roman"/>
          <w:szCs w:val="24"/>
        </w:rPr>
        <w:t xml:space="preserve"> gyakorlatban: </w:t>
      </w:r>
      <w:r>
        <w:rPr>
          <w:rFonts w:cs="Times New Roman"/>
          <w:szCs w:val="24"/>
        </w:rPr>
        <w:t>fellépéseken alkalmazzák</w:t>
      </w:r>
    </w:p>
    <w:p w:rsidR="00CE1266" w:rsidRDefault="008613CE" w:rsidP="003940A1">
      <w:pPr>
        <w:pStyle w:val="Cmsor3"/>
        <w:spacing w:line="360" w:lineRule="auto"/>
        <w:jc w:val="both"/>
      </w:pPr>
      <w:r>
        <w:t xml:space="preserve"> </w:t>
      </w:r>
      <w:bookmarkStart w:id="18" w:name="_Toc44054682"/>
      <w:r w:rsidR="00110A58">
        <w:t>2.1.3</w:t>
      </w:r>
      <w:r>
        <w:t xml:space="preserve">    </w:t>
      </w:r>
      <w:r w:rsidR="00CE1266" w:rsidRPr="00CE1266">
        <w:t>A nevelő-oktató munka eszközei</w:t>
      </w:r>
      <w:bookmarkEnd w:id="18"/>
    </w:p>
    <w:p w:rsidR="00110A58" w:rsidRPr="00110A58" w:rsidRDefault="00110A58" w:rsidP="003940A1">
      <w:pPr>
        <w:spacing w:line="360" w:lineRule="auto"/>
        <w:jc w:val="both"/>
      </w:pPr>
    </w:p>
    <w:p w:rsidR="00CE1266" w:rsidRPr="00AA2B44" w:rsidRDefault="00CE1266" w:rsidP="003940A1">
      <w:pPr>
        <w:pStyle w:val="Listaszerbekezds"/>
        <w:numPr>
          <w:ilvl w:val="0"/>
          <w:numId w:val="6"/>
        </w:numPr>
        <w:spacing w:line="360" w:lineRule="auto"/>
        <w:jc w:val="both"/>
        <w:rPr>
          <w:rFonts w:cs="Times New Roman"/>
          <w:szCs w:val="24"/>
        </w:rPr>
      </w:pPr>
      <w:r w:rsidRPr="00CE1266">
        <w:rPr>
          <w:rFonts w:cs="Times New Roman"/>
          <w:szCs w:val="24"/>
        </w:rPr>
        <w:t>egyénre szabott</w:t>
      </w:r>
      <w:r w:rsidR="00422C1D">
        <w:rPr>
          <w:rFonts w:cs="Times New Roman"/>
          <w:szCs w:val="24"/>
        </w:rPr>
        <w:t>, differenciált</w:t>
      </w:r>
      <w:r w:rsidRPr="00CE1266">
        <w:rPr>
          <w:rFonts w:cs="Times New Roman"/>
          <w:szCs w:val="24"/>
        </w:rPr>
        <w:t xml:space="preserve"> oktatás-nevelés</w:t>
      </w:r>
      <w:r w:rsidR="00AA2B44">
        <w:rPr>
          <w:rFonts w:cs="Times New Roman"/>
          <w:szCs w:val="24"/>
        </w:rPr>
        <w:t>,</w:t>
      </w:r>
      <w:r w:rsidR="00422C1D">
        <w:rPr>
          <w:rFonts w:cs="Times New Roman"/>
          <w:szCs w:val="24"/>
        </w:rPr>
        <w:t xml:space="preserve"> mely figyelembe veszi életkori sajátosságaikat</w:t>
      </w:r>
    </w:p>
    <w:p w:rsidR="00CE1266" w:rsidRPr="00CE1266" w:rsidRDefault="00AA2B44" w:rsidP="003940A1">
      <w:pPr>
        <w:pStyle w:val="Listaszerbekezds"/>
        <w:numPr>
          <w:ilvl w:val="0"/>
          <w:numId w:val="6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motiválás, </w:t>
      </w:r>
      <w:r w:rsidR="00CE1266" w:rsidRPr="00CE1266">
        <w:rPr>
          <w:rFonts w:cs="Times New Roman"/>
          <w:szCs w:val="24"/>
        </w:rPr>
        <w:t>a felfedezés öröme</w:t>
      </w:r>
      <w:r w:rsidR="00CE1266">
        <w:rPr>
          <w:rFonts w:cs="Times New Roman"/>
          <w:szCs w:val="24"/>
        </w:rPr>
        <w:t xml:space="preserve"> és szépsége</w:t>
      </w:r>
    </w:p>
    <w:p w:rsidR="00CE1266" w:rsidRPr="00AA2B44" w:rsidRDefault="00CE1266" w:rsidP="003940A1">
      <w:pPr>
        <w:pStyle w:val="Listaszerbekezds"/>
        <w:numPr>
          <w:ilvl w:val="0"/>
          <w:numId w:val="6"/>
        </w:numPr>
        <w:spacing w:line="360" w:lineRule="auto"/>
        <w:jc w:val="both"/>
        <w:rPr>
          <w:rFonts w:cs="Times New Roman"/>
          <w:szCs w:val="24"/>
        </w:rPr>
      </w:pPr>
      <w:r w:rsidRPr="00CE1266">
        <w:rPr>
          <w:rFonts w:cs="Times New Roman"/>
          <w:szCs w:val="24"/>
        </w:rPr>
        <w:t>sokszínű,</w:t>
      </w:r>
      <w:r w:rsidR="00AA2B44">
        <w:rPr>
          <w:rFonts w:cs="Times New Roman"/>
          <w:szCs w:val="24"/>
        </w:rPr>
        <w:t xml:space="preserve"> </w:t>
      </w:r>
      <w:r w:rsidRPr="00CE1266">
        <w:rPr>
          <w:rFonts w:cs="Times New Roman"/>
          <w:szCs w:val="24"/>
        </w:rPr>
        <w:t>változatos módszerek</w:t>
      </w:r>
    </w:p>
    <w:p w:rsidR="00CE1266" w:rsidRPr="00CE1266" w:rsidRDefault="00CE1266" w:rsidP="003940A1">
      <w:pPr>
        <w:pStyle w:val="Listaszerbekezds"/>
        <w:numPr>
          <w:ilvl w:val="0"/>
          <w:numId w:val="6"/>
        </w:numPr>
        <w:spacing w:line="360" w:lineRule="auto"/>
        <w:jc w:val="both"/>
        <w:rPr>
          <w:rFonts w:cs="Times New Roman"/>
          <w:szCs w:val="24"/>
        </w:rPr>
      </w:pPr>
      <w:r w:rsidRPr="00CE1266">
        <w:rPr>
          <w:rFonts w:cs="Times New Roman"/>
          <w:szCs w:val="24"/>
        </w:rPr>
        <w:lastRenderedPageBreak/>
        <w:t>személyes példamutatás</w:t>
      </w:r>
    </w:p>
    <w:p w:rsidR="00CE1266" w:rsidRDefault="00CE1266" w:rsidP="003940A1">
      <w:pPr>
        <w:pStyle w:val="Listaszerbekezds"/>
        <w:numPr>
          <w:ilvl w:val="0"/>
          <w:numId w:val="6"/>
        </w:numPr>
        <w:spacing w:line="360" w:lineRule="auto"/>
        <w:jc w:val="both"/>
        <w:rPr>
          <w:rFonts w:cs="Times New Roman"/>
          <w:szCs w:val="24"/>
        </w:rPr>
      </w:pPr>
      <w:r w:rsidRPr="00CE1266">
        <w:rPr>
          <w:rFonts w:cs="Times New Roman"/>
          <w:szCs w:val="24"/>
        </w:rPr>
        <w:t>bátorító légkör</w:t>
      </w:r>
    </w:p>
    <w:p w:rsidR="00AA2B44" w:rsidRDefault="00AA2B44" w:rsidP="003940A1">
      <w:pPr>
        <w:pStyle w:val="Listaszerbekezds"/>
        <w:numPr>
          <w:ilvl w:val="0"/>
          <w:numId w:val="6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meggyőzés, tudatosítás módszerei</w:t>
      </w:r>
    </w:p>
    <w:p w:rsidR="00AA2B44" w:rsidRDefault="00AA2B44" w:rsidP="003940A1">
      <w:pPr>
        <w:pStyle w:val="Listaszerbekezds"/>
        <w:numPr>
          <w:ilvl w:val="0"/>
          <w:numId w:val="6"/>
        </w:numPr>
        <w:spacing w:line="360" w:lineRule="auto"/>
        <w:jc w:val="both"/>
        <w:rPr>
          <w:rFonts w:cs="Times New Roman"/>
          <w:szCs w:val="24"/>
        </w:rPr>
      </w:pPr>
      <w:r w:rsidRPr="00AA2B44">
        <w:rPr>
          <w:rFonts w:cs="Times New Roman"/>
          <w:szCs w:val="24"/>
        </w:rPr>
        <w:t>együttműködés a szülőkkel, iskolájukkal</w:t>
      </w:r>
    </w:p>
    <w:p w:rsidR="00B84BEC" w:rsidRDefault="00B84BEC" w:rsidP="003940A1">
      <w:pPr>
        <w:pStyle w:val="Cmsor2"/>
        <w:spacing w:line="360" w:lineRule="auto"/>
        <w:jc w:val="both"/>
      </w:pPr>
    </w:p>
    <w:p w:rsidR="00BC7074" w:rsidRDefault="00110A58" w:rsidP="003940A1">
      <w:pPr>
        <w:pStyle w:val="Cmsor2"/>
        <w:spacing w:line="360" w:lineRule="auto"/>
        <w:jc w:val="both"/>
      </w:pPr>
      <w:bookmarkStart w:id="19" w:name="_Toc44054683"/>
      <w:r>
        <w:t>2.2</w:t>
      </w:r>
      <w:r w:rsidR="002D1607">
        <w:t xml:space="preserve"> </w:t>
      </w:r>
      <w:r w:rsidR="00AA2B44">
        <w:t>A</w:t>
      </w:r>
      <w:r w:rsidR="00AA2B44" w:rsidRPr="00AA2B44">
        <w:t xml:space="preserve"> személyiségfejlesztéssel kap</w:t>
      </w:r>
      <w:r w:rsidR="00AA2B44">
        <w:t>csolatos pedagógiai feladataink</w:t>
      </w:r>
      <w:bookmarkEnd w:id="19"/>
    </w:p>
    <w:p w:rsidR="00BC7074" w:rsidRPr="00BC7074" w:rsidRDefault="00BC7074" w:rsidP="003940A1">
      <w:pPr>
        <w:spacing w:line="360" w:lineRule="auto"/>
        <w:jc w:val="both"/>
      </w:pPr>
    </w:p>
    <w:p w:rsidR="00BC7074" w:rsidRPr="00BC7074" w:rsidRDefault="00BC7074" w:rsidP="003940A1">
      <w:pPr>
        <w:pStyle w:val="NormlWeb"/>
        <w:spacing w:line="360" w:lineRule="auto"/>
        <w:jc w:val="both"/>
        <w:rPr>
          <w:rFonts w:eastAsia="Times New Roman"/>
          <w:i/>
          <w:lang w:eastAsia="hu-HU"/>
        </w:rPr>
      </w:pPr>
      <w:r w:rsidRPr="00BC7074">
        <w:rPr>
          <w:rFonts w:eastAsia="Times New Roman"/>
          <w:i/>
          <w:lang w:eastAsia="hu-HU"/>
        </w:rPr>
        <w:t xml:space="preserve">„Aki zenével indul az életbe, bearanyozza minden későbbi tevékenységét, az életnek olyan kincsét kapja ezzel, amely átsegíti sok bajon. A </w:t>
      </w:r>
      <w:proofErr w:type="gramStart"/>
      <w:r w:rsidRPr="00BC7074">
        <w:rPr>
          <w:rFonts w:eastAsia="Times New Roman"/>
          <w:i/>
          <w:lang w:eastAsia="hu-HU"/>
        </w:rPr>
        <w:t>zene tápláló</w:t>
      </w:r>
      <w:proofErr w:type="gramEnd"/>
      <w:r w:rsidRPr="00BC7074">
        <w:rPr>
          <w:rFonts w:eastAsia="Times New Roman"/>
          <w:i/>
          <w:lang w:eastAsia="hu-HU"/>
        </w:rPr>
        <w:t>, vigasztaló elixír, és az élet szépségét, s ami benne érték, azt mind meghatványozza.”</w:t>
      </w:r>
    </w:p>
    <w:p w:rsidR="00BC7074" w:rsidRPr="00BC7074" w:rsidRDefault="00BC7074" w:rsidP="003940A1">
      <w:pPr>
        <w:pStyle w:val="NormlWeb"/>
        <w:spacing w:line="360" w:lineRule="auto"/>
        <w:jc w:val="both"/>
        <w:rPr>
          <w:rFonts w:eastAsia="Times New Roman"/>
          <w:i/>
          <w:lang w:eastAsia="hu-HU"/>
        </w:rPr>
      </w:pPr>
      <w:r w:rsidRPr="00BC7074">
        <w:rPr>
          <w:rFonts w:eastAsia="Times New Roman"/>
          <w:i/>
          <w:lang w:eastAsia="hu-HU"/>
        </w:rPr>
        <w:t>Kodály Zoltán</w:t>
      </w:r>
    </w:p>
    <w:p w:rsidR="00B03D91" w:rsidRDefault="00FB22E1" w:rsidP="003940A1">
      <w:pPr>
        <w:spacing w:line="360" w:lineRule="auto"/>
        <w:jc w:val="both"/>
        <w:rPr>
          <w:rFonts w:cs="Times New Roman"/>
          <w:szCs w:val="24"/>
        </w:rPr>
      </w:pPr>
      <w:r w:rsidRPr="007E1716">
        <w:rPr>
          <w:rFonts w:cs="Times New Roman"/>
          <w:szCs w:val="24"/>
        </w:rPr>
        <w:t xml:space="preserve">Jelen korunkban, stresszes rohanó világunkban </w:t>
      </w:r>
      <w:r w:rsidR="00BA7AF0">
        <w:rPr>
          <w:rFonts w:cs="Times New Roman"/>
          <w:szCs w:val="24"/>
        </w:rPr>
        <w:t>iskolánk</w:t>
      </w:r>
      <w:r w:rsidRPr="007E1716">
        <w:rPr>
          <w:rFonts w:cs="Times New Roman"/>
          <w:szCs w:val="24"/>
        </w:rPr>
        <w:t xml:space="preserve"> </w:t>
      </w:r>
      <w:r w:rsidR="00E84C1A" w:rsidRPr="007E1716">
        <w:rPr>
          <w:rFonts w:cs="Times New Roman"/>
          <w:szCs w:val="24"/>
        </w:rPr>
        <w:t xml:space="preserve">nem csak a tanulási folyamatokat tartja szem előtt, hanem a tanulók teljes szellemi, értelmi </w:t>
      </w:r>
      <w:r w:rsidR="0012050D" w:rsidRPr="007E1716">
        <w:rPr>
          <w:rFonts w:cs="Times New Roman"/>
          <w:szCs w:val="24"/>
        </w:rPr>
        <w:t>-</w:t>
      </w:r>
      <w:r w:rsidR="00E84C1A" w:rsidRPr="007E1716">
        <w:rPr>
          <w:rFonts w:cs="Times New Roman"/>
          <w:szCs w:val="24"/>
        </w:rPr>
        <w:t xml:space="preserve"> és személyiség fejlesztését. </w:t>
      </w:r>
      <w:r w:rsidR="0012050D" w:rsidRPr="007E1716">
        <w:rPr>
          <w:rFonts w:cs="Times New Roman"/>
          <w:szCs w:val="24"/>
        </w:rPr>
        <w:t xml:space="preserve">Kiváltságos helyzetben vagyunk, mert egyéni </w:t>
      </w:r>
      <w:proofErr w:type="spellStart"/>
      <w:r w:rsidR="0012050D" w:rsidRPr="007E1716">
        <w:rPr>
          <w:rFonts w:cs="Times New Roman"/>
          <w:szCs w:val="24"/>
        </w:rPr>
        <w:t>főtárgyi</w:t>
      </w:r>
      <w:proofErr w:type="spellEnd"/>
      <w:r w:rsidR="0012050D" w:rsidRPr="007E1716">
        <w:rPr>
          <w:rFonts w:cs="Times New Roman"/>
          <w:szCs w:val="24"/>
        </w:rPr>
        <w:t xml:space="preserve"> óráinkon, valamint a csoportos órák kis létszáma miatt olyan tanár-diák kapcsolat alakulhat ki, amely formálódó személyiségüknek példát mutat, irányt szab. A zenetanulás az egyik legnagyobb személyiségformáló hatása, hogy az érzelmeken keresztül hat az értelemre. Az örökletes adottságokon</w:t>
      </w:r>
      <w:r w:rsidR="00BA7AF0">
        <w:rPr>
          <w:rFonts w:cs="Times New Roman"/>
          <w:szCs w:val="24"/>
        </w:rPr>
        <w:t xml:space="preserve"> megismerjük külső feltételeket is: mint családi körülmények, modellek, társas kapcsolataik. </w:t>
      </w:r>
      <w:r w:rsidR="009042C2">
        <w:rPr>
          <w:rFonts w:cs="Times New Roman"/>
          <w:szCs w:val="24"/>
        </w:rPr>
        <w:t>Feltérkép</w:t>
      </w:r>
      <w:r w:rsidR="00B03D91">
        <w:rPr>
          <w:rFonts w:cs="Times New Roman"/>
          <w:szCs w:val="24"/>
        </w:rPr>
        <w:t>ezzük és fejlesztjük személyiség</w:t>
      </w:r>
      <w:r w:rsidR="009042C2">
        <w:rPr>
          <w:rFonts w:cs="Times New Roman"/>
          <w:szCs w:val="24"/>
        </w:rPr>
        <w:t xml:space="preserve"> fe</w:t>
      </w:r>
      <w:r w:rsidR="00B03D91">
        <w:rPr>
          <w:rFonts w:cs="Times New Roman"/>
          <w:szCs w:val="24"/>
        </w:rPr>
        <w:t xml:space="preserve">jlődésüket tevékenységeik során </w:t>
      </w:r>
    </w:p>
    <w:p w:rsidR="00B03D91" w:rsidRPr="00B03D91" w:rsidRDefault="009042C2" w:rsidP="003940A1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cs="Times New Roman"/>
          <w:szCs w:val="24"/>
        </w:rPr>
      </w:pPr>
      <w:r w:rsidRPr="00B03D91">
        <w:rPr>
          <w:rFonts w:cs="Times New Roman"/>
          <w:szCs w:val="24"/>
        </w:rPr>
        <w:t>képességeiket:</w:t>
      </w:r>
      <w:r>
        <w:rPr>
          <w:rFonts w:cs="Times New Roman"/>
          <w:szCs w:val="24"/>
        </w:rPr>
        <w:t xml:space="preserve"> megismerési</w:t>
      </w:r>
      <w:r w:rsidR="00B03D91">
        <w:rPr>
          <w:rFonts w:cs="Times New Roman"/>
          <w:szCs w:val="24"/>
        </w:rPr>
        <w:t>, megfigyelési, emlékezeti, képzelőerő, gondolkodási</w:t>
      </w:r>
    </w:p>
    <w:p w:rsidR="00B03D91" w:rsidRPr="00B03D91" w:rsidRDefault="00B03D91" w:rsidP="003940A1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cs="Times New Roman"/>
          <w:szCs w:val="24"/>
        </w:rPr>
      </w:pPr>
      <w:r w:rsidRPr="00B03D91">
        <w:rPr>
          <w:rFonts w:cs="Times New Roman"/>
          <w:szCs w:val="24"/>
        </w:rPr>
        <w:t>irányultság</w:t>
      </w:r>
      <w:r>
        <w:rPr>
          <w:rFonts w:cs="Times New Roman"/>
          <w:szCs w:val="24"/>
        </w:rPr>
        <w:t>ukat, érdeklődésüket</w:t>
      </w:r>
    </w:p>
    <w:p w:rsidR="00B03D91" w:rsidRDefault="00B03D91" w:rsidP="003940A1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cs="Times New Roman"/>
          <w:szCs w:val="24"/>
        </w:rPr>
      </w:pPr>
      <w:r w:rsidRPr="00B03D91">
        <w:rPr>
          <w:rFonts w:cs="Times New Roman"/>
          <w:szCs w:val="24"/>
        </w:rPr>
        <w:t>jellemüket</w:t>
      </w:r>
      <w:r>
        <w:rPr>
          <w:rFonts w:cs="Times New Roman"/>
          <w:szCs w:val="24"/>
        </w:rPr>
        <w:t>, temperamentumukat</w:t>
      </w:r>
    </w:p>
    <w:p w:rsidR="00B03D91" w:rsidRDefault="00B03D91" w:rsidP="003940A1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akarati tulajdonságu</w:t>
      </w:r>
      <w:r w:rsidRPr="00B03D91">
        <w:rPr>
          <w:rFonts w:cs="Times New Roman"/>
          <w:szCs w:val="24"/>
        </w:rPr>
        <w:t>k</w:t>
      </w:r>
      <w:r>
        <w:rPr>
          <w:rFonts w:cs="Times New Roman"/>
          <w:szCs w:val="24"/>
        </w:rPr>
        <w:t>at</w:t>
      </w:r>
      <w:r w:rsidRPr="00B03D91">
        <w:rPr>
          <w:rFonts w:cs="Times New Roman"/>
          <w:szCs w:val="24"/>
        </w:rPr>
        <w:t xml:space="preserve">: céltudatosság </w:t>
      </w:r>
      <w:r w:rsidR="009042C2" w:rsidRPr="00B03D91">
        <w:rPr>
          <w:rFonts w:cs="Times New Roman"/>
          <w:szCs w:val="24"/>
        </w:rPr>
        <w:t>határoz</w:t>
      </w:r>
      <w:r w:rsidR="009042C2">
        <w:rPr>
          <w:rFonts w:cs="Times New Roman"/>
          <w:szCs w:val="24"/>
        </w:rPr>
        <w:t>ottság akaraterő önállóság</w:t>
      </w:r>
    </w:p>
    <w:p w:rsidR="00B03D91" w:rsidRDefault="00B03D91" w:rsidP="003940A1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é</w:t>
      </w:r>
      <w:r w:rsidRPr="00B03D91">
        <w:rPr>
          <w:rFonts w:cs="Times New Roman"/>
          <w:szCs w:val="24"/>
        </w:rPr>
        <w:t>rtékorientáció</w:t>
      </w:r>
      <w:r>
        <w:rPr>
          <w:rFonts w:cs="Times New Roman"/>
          <w:szCs w:val="24"/>
        </w:rPr>
        <w:t>jukat</w:t>
      </w:r>
      <w:r w:rsidRPr="00B03D91">
        <w:rPr>
          <w:rFonts w:cs="Times New Roman"/>
          <w:szCs w:val="24"/>
        </w:rPr>
        <w:t xml:space="preserve"> </w:t>
      </w:r>
    </w:p>
    <w:p w:rsidR="00B03D91" w:rsidRDefault="00B03D91" w:rsidP="003940A1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cs="Times New Roman"/>
          <w:szCs w:val="24"/>
        </w:rPr>
      </w:pPr>
      <w:r w:rsidRPr="00B03D91">
        <w:rPr>
          <w:rFonts w:cs="Times New Roman"/>
          <w:szCs w:val="24"/>
        </w:rPr>
        <w:t>énkép</w:t>
      </w:r>
      <w:r>
        <w:rPr>
          <w:rFonts w:cs="Times New Roman"/>
          <w:szCs w:val="24"/>
        </w:rPr>
        <w:t>ük</w:t>
      </w:r>
      <w:r w:rsidRPr="00B03D91">
        <w:rPr>
          <w:rFonts w:cs="Times New Roman"/>
          <w:szCs w:val="24"/>
        </w:rPr>
        <w:t>, önismeret</w:t>
      </w:r>
      <w:r>
        <w:rPr>
          <w:rFonts w:cs="Times New Roman"/>
          <w:szCs w:val="24"/>
        </w:rPr>
        <w:t>ük,</w:t>
      </w:r>
      <w:r w:rsidRPr="00B03D91">
        <w:rPr>
          <w:rFonts w:cs="Times New Roman"/>
          <w:szCs w:val="24"/>
        </w:rPr>
        <w:t xml:space="preserve"> együttműködés</w:t>
      </w:r>
      <w:r>
        <w:rPr>
          <w:rFonts w:cs="Times New Roman"/>
          <w:szCs w:val="24"/>
        </w:rPr>
        <w:t>ük,</w:t>
      </w:r>
    </w:p>
    <w:p w:rsidR="00B03D91" w:rsidRDefault="00B03D91" w:rsidP="003940A1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é</w:t>
      </w:r>
      <w:r w:rsidRPr="00B03D91">
        <w:rPr>
          <w:rFonts w:cs="Times New Roman"/>
          <w:szCs w:val="24"/>
        </w:rPr>
        <w:t>letcél</w:t>
      </w:r>
      <w:r>
        <w:rPr>
          <w:rFonts w:cs="Times New Roman"/>
          <w:szCs w:val="24"/>
        </w:rPr>
        <w:t>jukat</w:t>
      </w:r>
      <w:r w:rsidR="009042C2" w:rsidRPr="00B03D91">
        <w:rPr>
          <w:rFonts w:cs="Times New Roman"/>
          <w:szCs w:val="24"/>
        </w:rPr>
        <w:t>: pályaelképzelés</w:t>
      </w:r>
      <w:r w:rsidRPr="00B03D91">
        <w:rPr>
          <w:rFonts w:cs="Times New Roman"/>
          <w:szCs w:val="24"/>
        </w:rPr>
        <w:t xml:space="preserve"> eszmények</w:t>
      </w:r>
    </w:p>
    <w:p w:rsidR="00BC7074" w:rsidRPr="00B03D91" w:rsidRDefault="00BA7AF0" w:rsidP="003940A1">
      <w:pPr>
        <w:spacing w:line="360" w:lineRule="auto"/>
        <w:ind w:left="417"/>
        <w:jc w:val="both"/>
        <w:rPr>
          <w:rFonts w:cs="Times New Roman"/>
          <w:szCs w:val="24"/>
        </w:rPr>
      </w:pPr>
      <w:r w:rsidRPr="00B03D91">
        <w:rPr>
          <w:rFonts w:cs="Times New Roman"/>
          <w:szCs w:val="24"/>
        </w:rPr>
        <w:t>A</w:t>
      </w:r>
      <w:r w:rsidR="0012050D" w:rsidRPr="00B03D91">
        <w:rPr>
          <w:rFonts w:cs="Times New Roman"/>
          <w:szCs w:val="24"/>
        </w:rPr>
        <w:t xml:space="preserve"> tanulóink előtt példaként szolgál</w:t>
      </w:r>
      <w:r w:rsidR="00767EF6" w:rsidRPr="00B03D91">
        <w:rPr>
          <w:rFonts w:cs="Times New Roman"/>
          <w:szCs w:val="24"/>
        </w:rPr>
        <w:t>unk vi</w:t>
      </w:r>
      <w:r w:rsidR="006E6150" w:rsidRPr="00B03D91">
        <w:rPr>
          <w:rFonts w:cs="Times New Roman"/>
          <w:szCs w:val="24"/>
        </w:rPr>
        <w:t>selkedési normáinkkal, hiszen egy iskola minden mozzanatával nevel.</w:t>
      </w:r>
      <w:r w:rsidR="0012050D" w:rsidRPr="00B03D91">
        <w:rPr>
          <w:rFonts w:cs="Times New Roman"/>
          <w:szCs w:val="24"/>
        </w:rPr>
        <w:t xml:space="preserve"> </w:t>
      </w:r>
      <w:r w:rsidR="00C76A98" w:rsidRPr="00B03D91">
        <w:rPr>
          <w:rFonts w:cs="Times New Roman"/>
          <w:szCs w:val="24"/>
        </w:rPr>
        <w:t xml:space="preserve"> Szociális értékrendjüket, társas kapcsolataikat, </w:t>
      </w:r>
      <w:proofErr w:type="gramStart"/>
      <w:r w:rsidR="00665302" w:rsidRPr="00B03D91">
        <w:rPr>
          <w:rFonts w:cs="Times New Roman"/>
          <w:szCs w:val="24"/>
        </w:rPr>
        <w:t>r</w:t>
      </w:r>
      <w:r w:rsidR="0012050D" w:rsidRPr="00B03D91">
        <w:rPr>
          <w:rFonts w:cs="Times New Roman"/>
          <w:szCs w:val="24"/>
        </w:rPr>
        <w:t>eális</w:t>
      </w:r>
      <w:proofErr w:type="gramEnd"/>
      <w:r w:rsidR="0012050D" w:rsidRPr="00B03D91">
        <w:rPr>
          <w:rFonts w:cs="Times New Roman"/>
          <w:szCs w:val="24"/>
        </w:rPr>
        <w:t xml:space="preserve"> ö</w:t>
      </w:r>
      <w:r w:rsidR="00C76A98" w:rsidRPr="00B03D91">
        <w:rPr>
          <w:rFonts w:cs="Times New Roman"/>
          <w:szCs w:val="24"/>
        </w:rPr>
        <w:t xml:space="preserve">nképüket alakítjuk és formáljuk, </w:t>
      </w:r>
      <w:r w:rsidR="009042C2" w:rsidRPr="00B03D91">
        <w:rPr>
          <w:rFonts w:cs="Times New Roman"/>
          <w:szCs w:val="24"/>
        </w:rPr>
        <w:t>melyet a</w:t>
      </w:r>
      <w:r w:rsidR="00C76A98" w:rsidRPr="00B03D91">
        <w:rPr>
          <w:rFonts w:cs="Times New Roman"/>
          <w:szCs w:val="24"/>
        </w:rPr>
        <w:t xml:space="preserve"> </w:t>
      </w:r>
      <w:r w:rsidR="009042C2" w:rsidRPr="00B03D91">
        <w:rPr>
          <w:rFonts w:cs="Times New Roman"/>
          <w:szCs w:val="24"/>
        </w:rPr>
        <w:t>segítőkészség</w:t>
      </w:r>
      <w:r w:rsidR="00C76A98" w:rsidRPr="00B03D91">
        <w:rPr>
          <w:rFonts w:cs="Times New Roman"/>
          <w:szCs w:val="24"/>
        </w:rPr>
        <w:t xml:space="preserve">, együttérzés, megbecsülés, elfogadás hasson át. </w:t>
      </w:r>
      <w:r w:rsidR="00767EF6" w:rsidRPr="00B03D91">
        <w:rPr>
          <w:rFonts w:cs="Times New Roman"/>
          <w:szCs w:val="24"/>
        </w:rPr>
        <w:t xml:space="preserve"> A személyiségfejlesztéssel </w:t>
      </w:r>
      <w:r w:rsidR="00C77EA5" w:rsidRPr="00B03D91">
        <w:rPr>
          <w:rFonts w:cs="Times New Roman"/>
          <w:szCs w:val="24"/>
        </w:rPr>
        <w:t xml:space="preserve">kapcsolatos pedagógiai </w:t>
      </w:r>
      <w:r w:rsidR="009042C2" w:rsidRPr="00B03D91">
        <w:rPr>
          <w:rFonts w:cs="Times New Roman"/>
          <w:szCs w:val="24"/>
        </w:rPr>
        <w:t>feladataink a</w:t>
      </w:r>
      <w:r w:rsidR="00C77EA5" w:rsidRPr="00B03D91">
        <w:rPr>
          <w:rFonts w:cs="Times New Roman"/>
          <w:szCs w:val="24"/>
        </w:rPr>
        <w:t xml:space="preserve"> NAT-ban, nevelési programunk pedagógiai alapelveire </w:t>
      </w:r>
      <w:r w:rsidR="009042C2" w:rsidRPr="00B03D91">
        <w:rPr>
          <w:rFonts w:cs="Times New Roman"/>
          <w:szCs w:val="24"/>
        </w:rPr>
        <w:t>és a</w:t>
      </w:r>
      <w:r w:rsidR="00C77EA5" w:rsidRPr="00B03D91">
        <w:rPr>
          <w:rFonts w:cs="Times New Roman"/>
          <w:szCs w:val="24"/>
        </w:rPr>
        <w:t xml:space="preserve"> helyi sajátos hagyományok</w:t>
      </w:r>
      <w:r w:rsidR="006E6150" w:rsidRPr="00B03D91">
        <w:rPr>
          <w:rFonts w:cs="Times New Roman"/>
          <w:szCs w:val="24"/>
        </w:rPr>
        <w:t xml:space="preserve">ra épül.   A </w:t>
      </w:r>
      <w:r w:rsidR="009042C2" w:rsidRPr="00B03D91">
        <w:rPr>
          <w:rFonts w:cs="Times New Roman"/>
          <w:szCs w:val="24"/>
        </w:rPr>
        <w:t xml:space="preserve">tanulási </w:t>
      </w:r>
      <w:r w:rsidR="009042C2" w:rsidRPr="00B03D91">
        <w:rPr>
          <w:rFonts w:cs="Times New Roman"/>
          <w:szCs w:val="24"/>
        </w:rPr>
        <w:lastRenderedPageBreak/>
        <w:t>képességek</w:t>
      </w:r>
      <w:r w:rsidR="00C76A98" w:rsidRPr="00B03D91">
        <w:rPr>
          <w:rFonts w:cs="Times New Roman"/>
          <w:szCs w:val="24"/>
        </w:rPr>
        <w:t xml:space="preserve"> fejlesztésében </w:t>
      </w:r>
      <w:r w:rsidR="006E6150" w:rsidRPr="00B03D91">
        <w:rPr>
          <w:rFonts w:cs="Times New Roman"/>
          <w:szCs w:val="24"/>
        </w:rPr>
        <w:t xml:space="preserve">órákon </w:t>
      </w:r>
      <w:r w:rsidR="009042C2" w:rsidRPr="00B03D91">
        <w:rPr>
          <w:rFonts w:cs="Times New Roman"/>
          <w:szCs w:val="24"/>
        </w:rPr>
        <w:t>igyekszünk tudás-</w:t>
      </w:r>
      <w:r w:rsidR="006E6150" w:rsidRPr="00B03D91">
        <w:rPr>
          <w:rFonts w:cs="Times New Roman"/>
          <w:szCs w:val="24"/>
        </w:rPr>
        <w:t xml:space="preserve"> és alkotásvágyukat, kreativitásukat felkelteni, </w:t>
      </w:r>
      <w:r w:rsidR="00C76A98" w:rsidRPr="00B03D91">
        <w:rPr>
          <w:rFonts w:cs="Times New Roman"/>
          <w:szCs w:val="24"/>
        </w:rPr>
        <w:t xml:space="preserve">számonkéréseinkben kötelességtudatukat és </w:t>
      </w:r>
      <w:proofErr w:type="gramStart"/>
      <w:r w:rsidR="00C76A98" w:rsidRPr="00B03D91">
        <w:rPr>
          <w:rFonts w:cs="Times New Roman"/>
          <w:szCs w:val="24"/>
        </w:rPr>
        <w:t>probléma</w:t>
      </w:r>
      <w:proofErr w:type="gramEnd"/>
      <w:r w:rsidR="00C76A98" w:rsidRPr="00B03D91">
        <w:rPr>
          <w:rFonts w:cs="Times New Roman"/>
          <w:szCs w:val="24"/>
        </w:rPr>
        <w:t xml:space="preserve">megoldó képességüket fejleszteni, helyes gyakorlási és tanulási módszereket </w:t>
      </w:r>
      <w:proofErr w:type="spellStart"/>
      <w:r w:rsidR="00C76A98" w:rsidRPr="00B03D91">
        <w:rPr>
          <w:rFonts w:cs="Times New Roman"/>
          <w:szCs w:val="24"/>
        </w:rPr>
        <w:t>elsajátít</w:t>
      </w:r>
      <w:r w:rsidR="009042C2">
        <w:rPr>
          <w:rFonts w:cs="Times New Roman"/>
          <w:szCs w:val="24"/>
        </w:rPr>
        <w:t>tat</w:t>
      </w:r>
      <w:r w:rsidR="00C76A98" w:rsidRPr="00B03D91">
        <w:rPr>
          <w:rFonts w:cs="Times New Roman"/>
          <w:szCs w:val="24"/>
        </w:rPr>
        <w:t>ni</w:t>
      </w:r>
      <w:proofErr w:type="spellEnd"/>
      <w:r w:rsidR="00C76A98" w:rsidRPr="00B03D91">
        <w:rPr>
          <w:rFonts w:cs="Times New Roman"/>
          <w:szCs w:val="24"/>
        </w:rPr>
        <w:t>. Az igényes zene megismertetésével és m</w:t>
      </w:r>
      <w:r w:rsidR="00BC7074" w:rsidRPr="00B03D91">
        <w:rPr>
          <w:rFonts w:cs="Times New Roman"/>
          <w:szCs w:val="24"/>
        </w:rPr>
        <w:t xml:space="preserve">egszerettetésével olyan </w:t>
      </w:r>
      <w:r w:rsidR="009042C2" w:rsidRPr="00B03D91">
        <w:rPr>
          <w:rFonts w:cs="Times New Roman"/>
          <w:szCs w:val="24"/>
        </w:rPr>
        <w:t>felnőtteket formáljuk</w:t>
      </w:r>
      <w:r w:rsidR="00C76A98" w:rsidRPr="00B03D91">
        <w:rPr>
          <w:rFonts w:cs="Times New Roman"/>
          <w:szCs w:val="24"/>
        </w:rPr>
        <w:t xml:space="preserve">, </w:t>
      </w:r>
      <w:r w:rsidR="00BC7074" w:rsidRPr="00B03D91">
        <w:rPr>
          <w:rFonts w:cs="Times New Roman"/>
          <w:szCs w:val="24"/>
        </w:rPr>
        <w:t xml:space="preserve">akik zeneértő, művészetet </w:t>
      </w:r>
      <w:r w:rsidR="009042C2" w:rsidRPr="00B03D91">
        <w:rPr>
          <w:rFonts w:cs="Times New Roman"/>
          <w:szCs w:val="24"/>
        </w:rPr>
        <w:t>kedvelő,</w:t>
      </w:r>
      <w:r w:rsidR="00BC7074" w:rsidRPr="00B03D91">
        <w:rPr>
          <w:rFonts w:cs="Times New Roman"/>
          <w:szCs w:val="24"/>
        </w:rPr>
        <w:t xml:space="preserve"> a zenére lelki táplálékként tekintő egészséges testi- lelki egyensúlyban lévő emberekké váljanak.</w:t>
      </w:r>
      <w:r w:rsidR="00CA5EC8" w:rsidRPr="00B03D91">
        <w:rPr>
          <w:rFonts w:cs="Times New Roman"/>
          <w:szCs w:val="24"/>
        </w:rPr>
        <w:t xml:space="preserve"> Népi</w:t>
      </w:r>
      <w:r w:rsidR="00BC7074" w:rsidRPr="00B03D91">
        <w:rPr>
          <w:rFonts w:cs="Times New Roman"/>
          <w:szCs w:val="24"/>
        </w:rPr>
        <w:t xml:space="preserve"> kultúránk megismerésével</w:t>
      </w:r>
      <w:r w:rsidR="00CA5EC8" w:rsidRPr="00B03D91">
        <w:rPr>
          <w:rFonts w:cs="Times New Roman"/>
          <w:szCs w:val="24"/>
        </w:rPr>
        <w:t xml:space="preserve"> és nemzeti ünnepeink </w:t>
      </w:r>
      <w:r w:rsidR="009042C2" w:rsidRPr="00B03D91">
        <w:rPr>
          <w:rFonts w:cs="Times New Roman"/>
          <w:szCs w:val="24"/>
        </w:rPr>
        <w:t>megemlékezésével fejlődik</w:t>
      </w:r>
      <w:r w:rsidR="00BC7074" w:rsidRPr="00B03D91">
        <w:rPr>
          <w:rFonts w:cs="Times New Roman"/>
          <w:szCs w:val="24"/>
        </w:rPr>
        <w:t xml:space="preserve"> nemzeti</w:t>
      </w:r>
      <w:r w:rsidR="00CA5EC8" w:rsidRPr="00B03D91">
        <w:rPr>
          <w:rFonts w:cs="Times New Roman"/>
          <w:szCs w:val="24"/>
        </w:rPr>
        <w:t>-</w:t>
      </w:r>
      <w:r w:rsidR="00BC7074" w:rsidRPr="00B03D91">
        <w:rPr>
          <w:rFonts w:cs="Times New Roman"/>
          <w:szCs w:val="24"/>
        </w:rPr>
        <w:t xml:space="preserve"> és hazafias öntudatuk, a hazánkhoz való kötődésük.  Más népek zen</w:t>
      </w:r>
      <w:r w:rsidR="00CA5EC8" w:rsidRPr="00B03D91">
        <w:rPr>
          <w:rFonts w:cs="Times New Roman"/>
          <w:szCs w:val="24"/>
        </w:rPr>
        <w:t>e</w:t>
      </w:r>
      <w:r w:rsidR="00BC7074" w:rsidRPr="00B03D91">
        <w:rPr>
          <w:rFonts w:cs="Times New Roman"/>
          <w:szCs w:val="24"/>
        </w:rPr>
        <w:t xml:space="preserve">i kultúrájának a </w:t>
      </w:r>
      <w:r w:rsidR="009042C2" w:rsidRPr="00B03D91">
        <w:rPr>
          <w:rFonts w:cs="Times New Roman"/>
          <w:szCs w:val="24"/>
        </w:rPr>
        <w:t>megismerésével a</w:t>
      </w:r>
      <w:r w:rsidR="00BC7074" w:rsidRPr="00B03D91">
        <w:rPr>
          <w:rFonts w:cs="Times New Roman"/>
          <w:szCs w:val="24"/>
        </w:rPr>
        <w:t xml:space="preserve"> másság </w:t>
      </w:r>
      <w:r w:rsidR="009042C2" w:rsidRPr="00B03D91">
        <w:rPr>
          <w:rFonts w:cs="Times New Roman"/>
          <w:szCs w:val="24"/>
        </w:rPr>
        <w:t>elfogadása</w:t>
      </w:r>
      <w:r w:rsidR="00CA5EC8" w:rsidRPr="00B03D91">
        <w:rPr>
          <w:rFonts w:cs="Times New Roman"/>
          <w:szCs w:val="24"/>
        </w:rPr>
        <w:t xml:space="preserve">, </w:t>
      </w:r>
      <w:proofErr w:type="gramStart"/>
      <w:r w:rsidR="00CA5EC8" w:rsidRPr="00B03D91">
        <w:rPr>
          <w:rFonts w:cs="Times New Roman"/>
          <w:szCs w:val="24"/>
        </w:rPr>
        <w:t>tolerancia</w:t>
      </w:r>
      <w:proofErr w:type="gramEnd"/>
      <w:r w:rsidR="00CA5EC8" w:rsidRPr="00B03D91">
        <w:rPr>
          <w:rFonts w:cs="Times New Roman"/>
          <w:szCs w:val="24"/>
        </w:rPr>
        <w:t xml:space="preserve"> és az</w:t>
      </w:r>
      <w:r w:rsidR="00BC7074" w:rsidRPr="00B03D91">
        <w:rPr>
          <w:rFonts w:cs="Times New Roman"/>
          <w:szCs w:val="24"/>
        </w:rPr>
        <w:t xml:space="preserve"> Európához való</w:t>
      </w:r>
      <w:r w:rsidR="00CA5EC8" w:rsidRPr="00B03D91">
        <w:rPr>
          <w:rFonts w:cs="Times New Roman"/>
          <w:szCs w:val="24"/>
        </w:rPr>
        <w:t xml:space="preserve"> tartozásuk erősödik.</w:t>
      </w:r>
    </w:p>
    <w:p w:rsidR="00767EF6" w:rsidRPr="00C77EA5" w:rsidRDefault="00BC7074" w:rsidP="003940A1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Kiemelt</w:t>
      </w:r>
      <w:r w:rsidR="00665302" w:rsidRPr="00C77EA5">
        <w:rPr>
          <w:rFonts w:cs="Times New Roman"/>
          <w:szCs w:val="24"/>
        </w:rPr>
        <w:t xml:space="preserve"> tekintettel vagyunk:</w:t>
      </w:r>
    </w:p>
    <w:p w:rsidR="00FB22E1" w:rsidRDefault="00767EF6" w:rsidP="003940A1">
      <w:pPr>
        <w:pStyle w:val="Listaszerbekezds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C77EA5">
        <w:rPr>
          <w:rFonts w:cs="Times New Roman"/>
          <w:szCs w:val="24"/>
        </w:rPr>
        <w:t xml:space="preserve"> </w:t>
      </w:r>
      <w:r w:rsidR="00AC6103">
        <w:rPr>
          <w:rFonts w:cs="Times New Roman"/>
          <w:szCs w:val="24"/>
        </w:rPr>
        <w:t>életkori sajátossá</w:t>
      </w:r>
      <w:r>
        <w:rPr>
          <w:rFonts w:cs="Times New Roman"/>
          <w:szCs w:val="24"/>
        </w:rPr>
        <w:t>gaikra, szociális tényezők figyelembevételére</w:t>
      </w:r>
    </w:p>
    <w:p w:rsidR="00767EF6" w:rsidRDefault="00767EF6" w:rsidP="003940A1">
      <w:pPr>
        <w:pStyle w:val="Listaszerbekezds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-eltérő ütemű fejlődésükre, eltérő adottságaikra</w:t>
      </w:r>
    </w:p>
    <w:p w:rsidR="00767EF6" w:rsidRDefault="00767EF6" w:rsidP="003940A1">
      <w:pPr>
        <w:pStyle w:val="Listaszerbekezds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-személyes példamutatásunkra és felelősségtudatunkra</w:t>
      </w:r>
    </w:p>
    <w:p w:rsidR="00665302" w:rsidRPr="00665302" w:rsidRDefault="00767EF6" w:rsidP="003940A1">
      <w:pPr>
        <w:pStyle w:val="Listaszerbekezds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-szülői háttér </w:t>
      </w:r>
      <w:r w:rsidR="009042C2">
        <w:rPr>
          <w:rFonts w:cs="Times New Roman"/>
          <w:szCs w:val="24"/>
        </w:rPr>
        <w:t>támogatására</w:t>
      </w:r>
      <w:r w:rsidR="009042C2" w:rsidRPr="00665302">
        <w:t>,</w:t>
      </w:r>
      <w:r w:rsidR="00665302">
        <w:t xml:space="preserve"> </w:t>
      </w:r>
      <w:r w:rsidR="00665302" w:rsidRPr="00665302">
        <w:rPr>
          <w:rFonts w:cs="Times New Roman"/>
          <w:szCs w:val="24"/>
        </w:rPr>
        <w:t>bevonására</w:t>
      </w:r>
    </w:p>
    <w:p w:rsidR="00665302" w:rsidRDefault="00665302" w:rsidP="003940A1">
      <w:pPr>
        <w:pStyle w:val="Listaszerbekezds"/>
        <w:spacing w:line="360" w:lineRule="auto"/>
        <w:jc w:val="both"/>
        <w:rPr>
          <w:rFonts w:cs="Times New Roman"/>
          <w:szCs w:val="24"/>
        </w:rPr>
      </w:pPr>
      <w:r>
        <w:t>-</w:t>
      </w:r>
      <w:r>
        <w:rPr>
          <w:rFonts w:cs="Times New Roman"/>
          <w:szCs w:val="24"/>
        </w:rPr>
        <w:t xml:space="preserve">pozitív megerősítésre, az </w:t>
      </w:r>
      <w:r w:rsidR="009042C2">
        <w:rPr>
          <w:rFonts w:cs="Times New Roman"/>
          <w:szCs w:val="24"/>
        </w:rPr>
        <w:t>építő kritikára</w:t>
      </w:r>
    </w:p>
    <w:p w:rsidR="00665302" w:rsidRDefault="00665302" w:rsidP="003940A1">
      <w:pPr>
        <w:pStyle w:val="Listaszerbekezds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-a </w:t>
      </w:r>
      <w:r w:rsidRPr="00665302">
        <w:rPr>
          <w:rFonts w:cs="Times New Roman"/>
          <w:szCs w:val="24"/>
        </w:rPr>
        <w:t>sikerek</w:t>
      </w:r>
      <w:r>
        <w:rPr>
          <w:rFonts w:cs="Times New Roman"/>
          <w:szCs w:val="24"/>
        </w:rPr>
        <w:t xml:space="preserve"> és kudarcok közös feldolgozására</w:t>
      </w:r>
    </w:p>
    <w:p w:rsidR="00665302" w:rsidRDefault="00665302" w:rsidP="003940A1">
      <w:pPr>
        <w:pStyle w:val="Listaszerbekezds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esztétikai érzékük </w:t>
      </w:r>
      <w:r w:rsidR="009042C2">
        <w:rPr>
          <w:rFonts w:cs="Times New Roman"/>
          <w:szCs w:val="24"/>
        </w:rPr>
        <w:t xml:space="preserve">és </w:t>
      </w:r>
      <w:r w:rsidR="009042C2" w:rsidRPr="00665302">
        <w:rPr>
          <w:rFonts w:cs="Times New Roman"/>
          <w:szCs w:val="24"/>
        </w:rPr>
        <w:t>ízlésük</w:t>
      </w:r>
      <w:r>
        <w:rPr>
          <w:rFonts w:cs="Times New Roman"/>
          <w:szCs w:val="24"/>
        </w:rPr>
        <w:t xml:space="preserve"> fejlesztésére </w:t>
      </w:r>
      <w:r w:rsidR="009042C2">
        <w:rPr>
          <w:rFonts w:cs="Times New Roman"/>
          <w:szCs w:val="24"/>
        </w:rPr>
        <w:t xml:space="preserve">és </w:t>
      </w:r>
      <w:r w:rsidR="009042C2" w:rsidRPr="00665302">
        <w:rPr>
          <w:rFonts w:cs="Times New Roman"/>
          <w:szCs w:val="24"/>
        </w:rPr>
        <w:t>formálására</w:t>
      </w:r>
    </w:p>
    <w:p w:rsidR="00665302" w:rsidRDefault="00665302" w:rsidP="003940A1">
      <w:pPr>
        <w:pStyle w:val="Listaszerbekezds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-az</w:t>
      </w:r>
      <w:r w:rsidRPr="00665302">
        <w:rPr>
          <w:rFonts w:cs="Times New Roman"/>
          <w:szCs w:val="24"/>
        </w:rPr>
        <w:t xml:space="preserve"> önkifejezés</w:t>
      </w:r>
      <w:r>
        <w:rPr>
          <w:rFonts w:cs="Times New Roman"/>
          <w:szCs w:val="24"/>
        </w:rPr>
        <w:t>re, nyitottságra</w:t>
      </w:r>
    </w:p>
    <w:p w:rsidR="00624672" w:rsidRDefault="00665302" w:rsidP="003940A1">
      <w:pPr>
        <w:pStyle w:val="Listaszerbekezds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9042C2">
        <w:rPr>
          <w:rFonts w:cs="Times New Roman"/>
          <w:szCs w:val="24"/>
        </w:rPr>
        <w:t xml:space="preserve">a </w:t>
      </w:r>
      <w:r w:rsidR="009042C2" w:rsidRPr="00665302">
        <w:rPr>
          <w:rFonts w:cs="Times New Roman"/>
          <w:szCs w:val="24"/>
        </w:rPr>
        <w:t>lelki</w:t>
      </w:r>
      <w:r w:rsidRPr="00665302">
        <w:rPr>
          <w:rFonts w:cs="Times New Roman"/>
          <w:szCs w:val="24"/>
        </w:rPr>
        <w:t xml:space="preserve"> egyensúly kialakítására,</w:t>
      </w:r>
      <w:r>
        <w:rPr>
          <w:rFonts w:cs="Times New Roman"/>
          <w:szCs w:val="24"/>
        </w:rPr>
        <w:t xml:space="preserve"> </w:t>
      </w:r>
      <w:r w:rsidRPr="00665302">
        <w:rPr>
          <w:rFonts w:cs="Times New Roman"/>
          <w:szCs w:val="24"/>
        </w:rPr>
        <w:t xml:space="preserve">a szereplési </w:t>
      </w:r>
      <w:r>
        <w:rPr>
          <w:rFonts w:cs="Times New Roman"/>
          <w:szCs w:val="24"/>
        </w:rPr>
        <w:t xml:space="preserve">szorongás leküzdésének segítésére </w:t>
      </w:r>
    </w:p>
    <w:p w:rsidR="00624672" w:rsidRDefault="00624672" w:rsidP="003940A1">
      <w:pPr>
        <w:pStyle w:val="Listaszerbekezds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-kitartás, akaraterő fejlesztése és alakítása</w:t>
      </w:r>
    </w:p>
    <w:p w:rsidR="00624672" w:rsidRPr="00624672" w:rsidRDefault="00624672" w:rsidP="003940A1">
      <w:pPr>
        <w:pStyle w:val="Listaszerbekezds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-önismeret, önuralom, önkontroll alakítása </w:t>
      </w:r>
      <w:r w:rsidR="009042C2">
        <w:rPr>
          <w:rFonts w:cs="Times New Roman"/>
          <w:szCs w:val="24"/>
        </w:rPr>
        <w:t>és fejlesztése</w:t>
      </w:r>
    </w:p>
    <w:p w:rsidR="00624672" w:rsidRDefault="00624672" w:rsidP="003940A1">
      <w:pPr>
        <w:pStyle w:val="Cmsor2"/>
        <w:spacing w:line="360" w:lineRule="auto"/>
        <w:jc w:val="both"/>
      </w:pPr>
      <w:r>
        <w:t xml:space="preserve"> </w:t>
      </w:r>
    </w:p>
    <w:p w:rsidR="002D1607" w:rsidRPr="00BC7074" w:rsidRDefault="00110A58" w:rsidP="003940A1">
      <w:pPr>
        <w:pStyle w:val="Cmsor2"/>
        <w:spacing w:line="360" w:lineRule="auto"/>
        <w:jc w:val="both"/>
        <w:rPr>
          <w:rFonts w:cs="Times New Roman"/>
          <w:szCs w:val="24"/>
        </w:rPr>
      </w:pPr>
      <w:bookmarkStart w:id="20" w:name="_Toc44054684"/>
      <w:r>
        <w:t>2.3</w:t>
      </w:r>
      <w:r w:rsidR="002D1607">
        <w:t xml:space="preserve"> </w:t>
      </w:r>
      <w:r w:rsidR="0057564F" w:rsidRPr="0057564F">
        <w:t>A közösségfejlesztéssel, az iskola szereplőinek együttműködésével kapcsolatos feladatok</w:t>
      </w:r>
      <w:bookmarkEnd w:id="20"/>
      <w:r w:rsidR="0057564F" w:rsidRPr="0057564F">
        <w:t xml:space="preserve"> </w:t>
      </w:r>
    </w:p>
    <w:p w:rsidR="0087703E" w:rsidRPr="00BC7074" w:rsidRDefault="00110A58" w:rsidP="003940A1">
      <w:pPr>
        <w:pStyle w:val="Cmsor3"/>
        <w:spacing w:line="360" w:lineRule="auto"/>
        <w:jc w:val="both"/>
      </w:pPr>
      <w:bookmarkStart w:id="21" w:name="_Toc44054685"/>
      <w:r>
        <w:t>2.3</w:t>
      </w:r>
      <w:r w:rsidR="002D1607" w:rsidRPr="00BC7074">
        <w:t xml:space="preserve">.1 </w:t>
      </w:r>
      <w:r w:rsidR="0087703E" w:rsidRPr="00BC7074">
        <w:t>Tanórán belüli munka</w:t>
      </w:r>
      <w:bookmarkEnd w:id="21"/>
    </w:p>
    <w:p w:rsidR="002D1607" w:rsidRPr="002D1607" w:rsidRDefault="002D1607" w:rsidP="003940A1">
      <w:pPr>
        <w:spacing w:line="360" w:lineRule="auto"/>
        <w:jc w:val="both"/>
      </w:pPr>
    </w:p>
    <w:p w:rsidR="0057564F" w:rsidRPr="002D1607" w:rsidRDefault="0057564F" w:rsidP="003940A1">
      <w:pPr>
        <w:spacing w:line="360" w:lineRule="auto"/>
        <w:jc w:val="both"/>
        <w:rPr>
          <w:rFonts w:cs="Times New Roman"/>
          <w:szCs w:val="24"/>
        </w:rPr>
      </w:pPr>
      <w:r w:rsidRPr="002D1607">
        <w:rPr>
          <w:rFonts w:cs="Times New Roman"/>
          <w:szCs w:val="24"/>
        </w:rPr>
        <w:t>Sok kis közössége van zeneiskolánknak, a legtöbb a szolfé</w:t>
      </w:r>
      <w:r w:rsidR="0087703E" w:rsidRPr="002D1607">
        <w:rPr>
          <w:rFonts w:cs="Times New Roman"/>
          <w:szCs w:val="24"/>
        </w:rPr>
        <w:t>zs csoportokból áll. Fontosnak tartjuk</w:t>
      </w:r>
      <w:r w:rsidRPr="002D1607">
        <w:rPr>
          <w:rFonts w:cs="Times New Roman"/>
          <w:szCs w:val="24"/>
        </w:rPr>
        <w:t xml:space="preserve">, hogy a csoportos órákon jó hangulatban, egymásra odafigyelve és egymást </w:t>
      </w:r>
      <w:r w:rsidR="0087703E" w:rsidRPr="002D1607">
        <w:rPr>
          <w:rFonts w:cs="Times New Roman"/>
          <w:szCs w:val="24"/>
        </w:rPr>
        <w:t xml:space="preserve">segítve jussanak el a diákok az ismereteik </w:t>
      </w:r>
      <w:r w:rsidRPr="002D1607">
        <w:rPr>
          <w:rFonts w:cs="Times New Roman"/>
          <w:szCs w:val="24"/>
        </w:rPr>
        <w:t>elsajátításához. A csoportos fe</w:t>
      </w:r>
      <w:r w:rsidR="0087703E" w:rsidRPr="002D1607">
        <w:rPr>
          <w:rFonts w:cs="Times New Roman"/>
          <w:szCs w:val="24"/>
        </w:rPr>
        <w:t xml:space="preserve">ladatok, a játékos órák </w:t>
      </w:r>
      <w:r w:rsidRPr="002D1607">
        <w:rPr>
          <w:rFonts w:cs="Times New Roman"/>
          <w:szCs w:val="24"/>
        </w:rPr>
        <w:t>közösségépítő erővel</w:t>
      </w:r>
      <w:r w:rsidR="0087703E" w:rsidRPr="002D1607">
        <w:rPr>
          <w:rFonts w:cs="Times New Roman"/>
          <w:szCs w:val="24"/>
        </w:rPr>
        <w:t xml:space="preserve"> bírnak.  Egymás </w:t>
      </w:r>
      <w:proofErr w:type="gramStart"/>
      <w:r w:rsidR="009042C2" w:rsidRPr="002D1607">
        <w:rPr>
          <w:rFonts w:cs="Times New Roman"/>
          <w:szCs w:val="24"/>
        </w:rPr>
        <w:t>objektív</w:t>
      </w:r>
      <w:proofErr w:type="gramEnd"/>
      <w:r w:rsidR="0087703E" w:rsidRPr="002D1607">
        <w:rPr>
          <w:rFonts w:cs="Times New Roman"/>
          <w:szCs w:val="24"/>
        </w:rPr>
        <w:t xml:space="preserve"> értékelése, megfigyelése, elfogadása és </w:t>
      </w:r>
      <w:r w:rsidR="009042C2" w:rsidRPr="002D1607">
        <w:rPr>
          <w:rFonts w:cs="Times New Roman"/>
          <w:szCs w:val="24"/>
        </w:rPr>
        <w:t>segítése minden</w:t>
      </w:r>
      <w:r w:rsidR="0087703E" w:rsidRPr="002D1607">
        <w:rPr>
          <w:rFonts w:cs="Times New Roman"/>
          <w:szCs w:val="24"/>
        </w:rPr>
        <w:t xml:space="preserve"> csoportos órán megjelenik. A </w:t>
      </w:r>
      <w:r w:rsidR="009042C2" w:rsidRPr="002D1607">
        <w:rPr>
          <w:rFonts w:cs="Times New Roman"/>
          <w:szCs w:val="24"/>
        </w:rPr>
        <w:t>tanulóink a</w:t>
      </w:r>
      <w:r w:rsidR="0087703E" w:rsidRPr="002D1607">
        <w:rPr>
          <w:rFonts w:cs="Times New Roman"/>
          <w:szCs w:val="24"/>
        </w:rPr>
        <w:t xml:space="preserve"> kamarazene, zenekar és </w:t>
      </w:r>
      <w:r w:rsidR="009042C2" w:rsidRPr="002D1607">
        <w:rPr>
          <w:rFonts w:cs="Times New Roman"/>
          <w:szCs w:val="24"/>
        </w:rPr>
        <w:t>énekkari közösségekben</w:t>
      </w:r>
      <w:r w:rsidR="0087703E" w:rsidRPr="002D1607">
        <w:rPr>
          <w:rFonts w:cs="Times New Roman"/>
          <w:szCs w:val="24"/>
        </w:rPr>
        <w:t xml:space="preserve"> is fejlesztik társas </w:t>
      </w:r>
      <w:proofErr w:type="gramStart"/>
      <w:r w:rsidR="0087703E" w:rsidRPr="002D1607">
        <w:rPr>
          <w:rFonts w:cs="Times New Roman"/>
          <w:szCs w:val="24"/>
        </w:rPr>
        <w:t>kompetenciáikat</w:t>
      </w:r>
      <w:proofErr w:type="gramEnd"/>
      <w:r w:rsidRPr="002D1607">
        <w:rPr>
          <w:rFonts w:cs="Times New Roman"/>
          <w:szCs w:val="24"/>
        </w:rPr>
        <w:t xml:space="preserve">. </w:t>
      </w:r>
      <w:r w:rsidR="0087703E" w:rsidRPr="002D1607">
        <w:rPr>
          <w:rFonts w:cs="Times New Roman"/>
          <w:szCs w:val="24"/>
        </w:rPr>
        <w:t xml:space="preserve">Ezen foglalkozások </w:t>
      </w:r>
      <w:r w:rsidRPr="002D1607">
        <w:rPr>
          <w:rFonts w:cs="Times New Roman"/>
          <w:szCs w:val="24"/>
        </w:rPr>
        <w:t xml:space="preserve">az egyéni fejlődés </w:t>
      </w:r>
      <w:r w:rsidRPr="002D1607">
        <w:rPr>
          <w:rFonts w:cs="Times New Roman"/>
          <w:szCs w:val="24"/>
        </w:rPr>
        <w:lastRenderedPageBreak/>
        <w:t xml:space="preserve">szempontjából azért rendkívül fontos, mert nagyon kifinomult egymásra figyelést igényel. </w:t>
      </w:r>
      <w:r w:rsidR="00A438AD" w:rsidRPr="002D1607">
        <w:rPr>
          <w:rFonts w:cs="Times New Roman"/>
          <w:szCs w:val="24"/>
        </w:rPr>
        <w:t>I</w:t>
      </w:r>
      <w:r w:rsidR="0087703E" w:rsidRPr="002D1607">
        <w:rPr>
          <w:rFonts w:cs="Times New Roman"/>
          <w:szCs w:val="24"/>
        </w:rPr>
        <w:t xml:space="preserve">ly módon a </w:t>
      </w:r>
      <w:r w:rsidRPr="002D1607">
        <w:rPr>
          <w:rFonts w:cs="Times New Roman"/>
          <w:szCs w:val="24"/>
        </w:rPr>
        <w:t>másik ember elfogadását, megbecsülését olyan mélyen vési be a gyermek lelkébe, hogy életre szóló segítséget jelenthet a később fellépő nehézségek során.</w:t>
      </w:r>
      <w:r w:rsidR="00A438AD" w:rsidRPr="002D1607">
        <w:rPr>
          <w:rFonts w:cs="Times New Roman"/>
          <w:szCs w:val="24"/>
        </w:rPr>
        <w:t xml:space="preserve"> Ezáltal megtanulják az alkalmazkodást, </w:t>
      </w:r>
      <w:r w:rsidR="009042C2" w:rsidRPr="002D1607">
        <w:rPr>
          <w:rFonts w:cs="Times New Roman"/>
          <w:szCs w:val="24"/>
        </w:rPr>
        <w:t>együtt gondolkodást</w:t>
      </w:r>
      <w:r w:rsidR="00A438AD" w:rsidRPr="002D1607">
        <w:rPr>
          <w:rFonts w:cs="Times New Roman"/>
          <w:szCs w:val="24"/>
        </w:rPr>
        <w:t>, szocializálódnak, döntési képességük erősödik</w:t>
      </w:r>
      <w:r w:rsidR="00BC7074">
        <w:rPr>
          <w:rFonts w:cs="Times New Roman"/>
          <w:szCs w:val="24"/>
        </w:rPr>
        <w:t xml:space="preserve"> </w:t>
      </w:r>
      <w:r w:rsidR="00DA1DCD">
        <w:rPr>
          <w:rFonts w:cs="Times New Roman"/>
          <w:szCs w:val="24"/>
        </w:rPr>
        <w:t>(</w:t>
      </w:r>
      <w:r w:rsidR="00A438AD" w:rsidRPr="002D1607">
        <w:rPr>
          <w:rFonts w:cs="Times New Roman"/>
          <w:szCs w:val="24"/>
        </w:rPr>
        <w:t>egyéni érdek vagy közösségi érdek)</w:t>
      </w:r>
      <w:r w:rsidR="00BC7074">
        <w:rPr>
          <w:rFonts w:cs="Times New Roman"/>
          <w:szCs w:val="24"/>
        </w:rPr>
        <w:t>.</w:t>
      </w:r>
      <w:r w:rsidR="00CA5EC8">
        <w:rPr>
          <w:rFonts w:cs="Times New Roman"/>
          <w:szCs w:val="24"/>
        </w:rPr>
        <w:t xml:space="preserve"> Feladatunknak tekintjük, hogy az </w:t>
      </w:r>
      <w:r w:rsidR="009042C2">
        <w:rPr>
          <w:rFonts w:cs="Times New Roman"/>
          <w:szCs w:val="24"/>
        </w:rPr>
        <w:t>együttélés alapvető</w:t>
      </w:r>
      <w:r w:rsidR="00CA5EC8">
        <w:rPr>
          <w:rFonts w:cs="Times New Roman"/>
          <w:szCs w:val="24"/>
        </w:rPr>
        <w:t xml:space="preserve"> szabályait, </w:t>
      </w:r>
      <w:r w:rsidR="003B670F">
        <w:rPr>
          <w:rFonts w:cs="Times New Roman"/>
          <w:szCs w:val="24"/>
        </w:rPr>
        <w:t xml:space="preserve">a </w:t>
      </w:r>
      <w:proofErr w:type="gramStart"/>
      <w:r w:rsidR="003B670F">
        <w:rPr>
          <w:rFonts w:cs="Times New Roman"/>
          <w:szCs w:val="24"/>
        </w:rPr>
        <w:t>toleranciájukat</w:t>
      </w:r>
      <w:proofErr w:type="gramEnd"/>
      <w:r w:rsidR="003B670F">
        <w:rPr>
          <w:rFonts w:cs="Times New Roman"/>
          <w:szCs w:val="24"/>
        </w:rPr>
        <w:t>, harmonikus közösségi életüket erősítsük, fejlesszük és segítsük.</w:t>
      </w:r>
    </w:p>
    <w:p w:rsidR="00AF0900" w:rsidRPr="00AF0900" w:rsidRDefault="00110A58" w:rsidP="00A67927">
      <w:pPr>
        <w:pStyle w:val="Cmsor3"/>
        <w:spacing w:line="360" w:lineRule="auto"/>
        <w:jc w:val="both"/>
      </w:pPr>
      <w:bookmarkStart w:id="22" w:name="_Toc44054686"/>
      <w:r>
        <w:t>2.3</w:t>
      </w:r>
      <w:r w:rsidR="002D1607">
        <w:t xml:space="preserve">.2 </w:t>
      </w:r>
      <w:r w:rsidR="00A438AD">
        <w:t xml:space="preserve">Közösségfejlesztés tanítási órákon </w:t>
      </w:r>
      <w:proofErr w:type="spellStart"/>
      <w:r w:rsidR="00A438AD">
        <w:t>kívűl</w:t>
      </w:r>
      <w:proofErr w:type="spellEnd"/>
      <w:r w:rsidR="00A438AD">
        <w:t>:</w:t>
      </w:r>
      <w:bookmarkEnd w:id="22"/>
    </w:p>
    <w:p w:rsidR="00A438AD" w:rsidRDefault="00A438AD" w:rsidP="003940A1">
      <w:pPr>
        <w:pStyle w:val="Listaszerbekezds"/>
        <w:numPr>
          <w:ilvl w:val="0"/>
          <w:numId w:val="7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hagyományos hangversenyeink</w:t>
      </w:r>
    </w:p>
    <w:p w:rsidR="00A438AD" w:rsidRDefault="00A438AD" w:rsidP="003940A1">
      <w:pPr>
        <w:pStyle w:val="Listaszerbekezds"/>
        <w:numPr>
          <w:ilvl w:val="0"/>
          <w:numId w:val="7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9042C2">
        <w:rPr>
          <w:rFonts w:cs="Times New Roman"/>
          <w:szCs w:val="24"/>
        </w:rPr>
        <w:t>év közbeni</w:t>
      </w:r>
      <w:r>
        <w:rPr>
          <w:rFonts w:cs="Times New Roman"/>
          <w:szCs w:val="24"/>
        </w:rPr>
        <w:t xml:space="preserve"> fellépéseink</w:t>
      </w:r>
    </w:p>
    <w:p w:rsidR="00A438AD" w:rsidRDefault="00A438AD" w:rsidP="003940A1">
      <w:pPr>
        <w:pStyle w:val="Listaszerbekezds"/>
        <w:numPr>
          <w:ilvl w:val="0"/>
          <w:numId w:val="7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osztály</w:t>
      </w:r>
      <w:proofErr w:type="gramStart"/>
      <w:r>
        <w:rPr>
          <w:rFonts w:cs="Times New Roman"/>
          <w:szCs w:val="24"/>
        </w:rPr>
        <w:t>koncertjeink</w:t>
      </w:r>
      <w:proofErr w:type="gramEnd"/>
    </w:p>
    <w:p w:rsidR="00A438AD" w:rsidRDefault="00A438AD" w:rsidP="003940A1">
      <w:pPr>
        <w:pStyle w:val="Listaszerbekezds"/>
        <w:numPr>
          <w:ilvl w:val="0"/>
          <w:numId w:val="7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farsangunk</w:t>
      </w:r>
    </w:p>
    <w:p w:rsidR="00A438AD" w:rsidRDefault="00A438AD" w:rsidP="003940A1">
      <w:pPr>
        <w:pStyle w:val="Listaszerbekezds"/>
        <w:numPr>
          <w:ilvl w:val="0"/>
          <w:numId w:val="7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versenyre készülődés</w:t>
      </w:r>
    </w:p>
    <w:p w:rsidR="00A438AD" w:rsidRDefault="00A438AD" w:rsidP="003940A1">
      <w:pPr>
        <w:pStyle w:val="Listaszerbekezds"/>
        <w:numPr>
          <w:ilvl w:val="0"/>
          <w:numId w:val="7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zenei táboraink</w:t>
      </w:r>
    </w:p>
    <w:p w:rsidR="00A438AD" w:rsidRDefault="00A438AD" w:rsidP="003940A1">
      <w:pPr>
        <w:pStyle w:val="Listaszerbekezds"/>
        <w:numPr>
          <w:ilvl w:val="0"/>
          <w:numId w:val="7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tanulmányi kirándulásaink</w:t>
      </w:r>
    </w:p>
    <w:p w:rsidR="00A438AD" w:rsidRDefault="00A438AD" w:rsidP="003940A1">
      <w:pPr>
        <w:pStyle w:val="Listaszerbekezds"/>
        <w:numPr>
          <w:ilvl w:val="0"/>
          <w:numId w:val="7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hangszerbemutatóink</w:t>
      </w:r>
    </w:p>
    <w:p w:rsidR="00A438AD" w:rsidRDefault="00A438AD" w:rsidP="003940A1">
      <w:pPr>
        <w:pStyle w:val="Listaszerbekezds"/>
        <w:numPr>
          <w:ilvl w:val="0"/>
          <w:numId w:val="7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partneri intézményeinkkel, egyéb szervezetekkel való közös programok</w:t>
      </w:r>
    </w:p>
    <w:p w:rsidR="007E1716" w:rsidRDefault="00A438AD" w:rsidP="003940A1">
      <w:pPr>
        <w:pStyle w:val="Listaszerbekezds"/>
        <w:numPr>
          <w:ilvl w:val="0"/>
          <w:numId w:val="7"/>
        </w:numPr>
        <w:spacing w:line="360" w:lineRule="auto"/>
        <w:jc w:val="both"/>
        <w:rPr>
          <w:rFonts w:cs="Times New Roman"/>
          <w:szCs w:val="24"/>
        </w:rPr>
      </w:pPr>
      <w:r w:rsidRPr="00A438AD">
        <w:rPr>
          <w:rFonts w:cs="Times New Roman"/>
          <w:szCs w:val="24"/>
        </w:rPr>
        <w:t>operalátogatás,</w:t>
      </w:r>
      <w:r>
        <w:rPr>
          <w:rFonts w:cs="Times New Roman"/>
          <w:szCs w:val="24"/>
        </w:rPr>
        <w:t xml:space="preserve"> színházi- vagy musical előadás megtekintése</w:t>
      </w:r>
    </w:p>
    <w:p w:rsidR="001467E9" w:rsidRDefault="001467E9" w:rsidP="003940A1">
      <w:pPr>
        <w:pStyle w:val="Szvegtrzs"/>
        <w:spacing w:after="0" w:line="360" w:lineRule="auto"/>
        <w:jc w:val="both"/>
        <w:rPr>
          <w:rStyle w:val="Cmsor2Char"/>
        </w:rPr>
      </w:pPr>
    </w:p>
    <w:p w:rsidR="007E1716" w:rsidRPr="0015021F" w:rsidRDefault="00110A58" w:rsidP="003940A1">
      <w:pPr>
        <w:pStyle w:val="Szvegtrzs"/>
        <w:spacing w:after="0" w:line="360" w:lineRule="auto"/>
        <w:jc w:val="both"/>
        <w:rPr>
          <w:rFonts w:eastAsia="Times New Roman" w:cs="Times New Roman"/>
          <w:szCs w:val="24"/>
          <w:lang w:eastAsia="hu-HU"/>
        </w:rPr>
      </w:pPr>
      <w:bookmarkStart w:id="23" w:name="_Toc44054687"/>
      <w:r>
        <w:rPr>
          <w:rStyle w:val="Cmsor2Char"/>
        </w:rPr>
        <w:t>2.4</w:t>
      </w:r>
      <w:r w:rsidR="007E1716" w:rsidRPr="007E1716">
        <w:rPr>
          <w:rStyle w:val="Cmsor2Char"/>
        </w:rPr>
        <w:t xml:space="preserve"> </w:t>
      </w:r>
      <w:r w:rsidR="002D1607" w:rsidRPr="007E1716">
        <w:rPr>
          <w:rStyle w:val="Cmsor2Char"/>
        </w:rPr>
        <w:t>A pedagógusok helyi intézményi feladatai</w:t>
      </w:r>
      <w:bookmarkEnd w:id="23"/>
    </w:p>
    <w:p w:rsidR="007E1716" w:rsidRPr="00095395" w:rsidRDefault="0015021F" w:rsidP="003940A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095395">
        <w:rPr>
          <w:rFonts w:cs="Times New Roman"/>
          <w:szCs w:val="24"/>
        </w:rPr>
        <w:t>Pedagógi</w:t>
      </w:r>
      <w:r w:rsidR="002D1607" w:rsidRPr="00095395">
        <w:rPr>
          <w:rFonts w:cs="Times New Roman"/>
          <w:szCs w:val="24"/>
        </w:rPr>
        <w:t>a</w:t>
      </w:r>
      <w:r w:rsidRPr="00095395">
        <w:rPr>
          <w:rFonts w:cs="Times New Roman"/>
          <w:szCs w:val="24"/>
        </w:rPr>
        <w:t xml:space="preserve">i és </w:t>
      </w:r>
      <w:proofErr w:type="gramStart"/>
      <w:r w:rsidRPr="00095395">
        <w:rPr>
          <w:rFonts w:cs="Times New Roman"/>
          <w:szCs w:val="24"/>
        </w:rPr>
        <w:t>adminisztrációs</w:t>
      </w:r>
      <w:proofErr w:type="gramEnd"/>
      <w:r w:rsidRPr="00095395">
        <w:rPr>
          <w:rFonts w:cs="Times New Roman"/>
          <w:szCs w:val="24"/>
        </w:rPr>
        <w:t xml:space="preserve"> feladatainak ellátása a</w:t>
      </w:r>
      <w:r w:rsidR="002D1607" w:rsidRPr="00095395">
        <w:rPr>
          <w:rFonts w:cs="Times New Roman"/>
          <w:szCs w:val="24"/>
        </w:rPr>
        <w:t xml:space="preserve"> </w:t>
      </w:r>
      <w:r w:rsidRPr="00095395">
        <w:rPr>
          <w:rFonts w:cs="Times New Roman"/>
          <w:szCs w:val="24"/>
        </w:rPr>
        <w:t xml:space="preserve">hatályos </w:t>
      </w:r>
      <w:r w:rsidR="009042C2" w:rsidRPr="00095395">
        <w:rPr>
          <w:rFonts w:cs="Times New Roman"/>
          <w:szCs w:val="24"/>
        </w:rPr>
        <w:t>jogszabályoknak,</w:t>
      </w:r>
      <w:r w:rsidRPr="00095395">
        <w:rPr>
          <w:rFonts w:cs="Times New Roman"/>
          <w:szCs w:val="24"/>
        </w:rPr>
        <w:t xml:space="preserve"> a </w:t>
      </w:r>
      <w:r w:rsidR="002D1607" w:rsidRPr="00095395">
        <w:rPr>
          <w:rFonts w:cs="Times New Roman"/>
          <w:szCs w:val="24"/>
        </w:rPr>
        <w:t xml:space="preserve">pedagógiai </w:t>
      </w:r>
      <w:r w:rsidR="009042C2" w:rsidRPr="00095395">
        <w:rPr>
          <w:rFonts w:cs="Times New Roman"/>
          <w:szCs w:val="24"/>
        </w:rPr>
        <w:t>program,</w:t>
      </w:r>
      <w:r w:rsidRPr="00095395">
        <w:rPr>
          <w:rFonts w:cs="Times New Roman"/>
          <w:szCs w:val="24"/>
        </w:rPr>
        <w:t xml:space="preserve"> </w:t>
      </w:r>
      <w:proofErr w:type="spellStart"/>
      <w:r w:rsidR="009042C2" w:rsidRPr="00095395">
        <w:rPr>
          <w:rFonts w:cs="Times New Roman"/>
          <w:szCs w:val="24"/>
        </w:rPr>
        <w:t>Szmsz</w:t>
      </w:r>
      <w:proofErr w:type="spellEnd"/>
      <w:r w:rsidR="009042C2" w:rsidRPr="00095395">
        <w:rPr>
          <w:rFonts w:cs="Times New Roman"/>
          <w:szCs w:val="24"/>
        </w:rPr>
        <w:t>,</w:t>
      </w:r>
      <w:r w:rsidRPr="00095395">
        <w:rPr>
          <w:rFonts w:cs="Times New Roman"/>
          <w:szCs w:val="24"/>
        </w:rPr>
        <w:t xml:space="preserve"> helyi tanterv</w:t>
      </w:r>
      <w:r w:rsidR="00AF0900" w:rsidRPr="00095395">
        <w:rPr>
          <w:rFonts w:cs="Times New Roman"/>
          <w:szCs w:val="24"/>
        </w:rPr>
        <w:t xml:space="preserve"> és </w:t>
      </w:r>
      <w:r w:rsidRPr="00095395">
        <w:rPr>
          <w:rFonts w:cs="Times New Roman"/>
          <w:szCs w:val="24"/>
        </w:rPr>
        <w:t>vezetői utasítás tükrében.</w:t>
      </w:r>
    </w:p>
    <w:p w:rsidR="00541D2C" w:rsidRPr="00095395" w:rsidRDefault="009042C2" w:rsidP="003940A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095395">
        <w:rPr>
          <w:rFonts w:cs="Times New Roman"/>
          <w:szCs w:val="24"/>
        </w:rPr>
        <w:t>Kötött heti</w:t>
      </w:r>
      <w:r w:rsidR="00AF0900" w:rsidRPr="00095395">
        <w:rPr>
          <w:rFonts w:cs="Times New Roman"/>
          <w:szCs w:val="24"/>
        </w:rPr>
        <w:t xml:space="preserve"> </w:t>
      </w:r>
      <w:r w:rsidRPr="00095395">
        <w:rPr>
          <w:rFonts w:cs="Times New Roman"/>
          <w:szCs w:val="24"/>
        </w:rPr>
        <w:t>munka idejének</w:t>
      </w:r>
      <w:r w:rsidR="00AF0900" w:rsidRPr="00095395">
        <w:rPr>
          <w:rFonts w:cs="Times New Roman"/>
          <w:szCs w:val="24"/>
        </w:rPr>
        <w:t xml:space="preserve"> 80 % intézményvezetője által meghatározott feladatokkal töltse. </w:t>
      </w:r>
      <w:r w:rsidR="0015021F" w:rsidRPr="00095395">
        <w:rPr>
          <w:rFonts w:cs="Times New Roman"/>
          <w:szCs w:val="24"/>
        </w:rPr>
        <w:t xml:space="preserve"> Heti teljes </w:t>
      </w:r>
      <w:r w:rsidRPr="00095395">
        <w:rPr>
          <w:rFonts w:cs="Times New Roman"/>
          <w:szCs w:val="24"/>
        </w:rPr>
        <w:t>munka idejének</w:t>
      </w:r>
      <w:r w:rsidR="00AF0900" w:rsidRPr="00095395">
        <w:rPr>
          <w:rFonts w:cs="Times New Roman"/>
          <w:szCs w:val="24"/>
        </w:rPr>
        <w:t xml:space="preserve"> 55-65%-a </w:t>
      </w:r>
      <w:r w:rsidR="0015021F" w:rsidRPr="00095395">
        <w:rPr>
          <w:rFonts w:cs="Times New Roman"/>
          <w:szCs w:val="24"/>
        </w:rPr>
        <w:t>neveléssel-ok</w:t>
      </w:r>
      <w:r w:rsidR="00AF0900" w:rsidRPr="00095395">
        <w:rPr>
          <w:rFonts w:cs="Times New Roman"/>
          <w:szCs w:val="24"/>
        </w:rPr>
        <w:t xml:space="preserve">tatással lekötött munkaidő, </w:t>
      </w:r>
      <w:r w:rsidRPr="00095395">
        <w:rPr>
          <w:rFonts w:cs="Times New Roman"/>
          <w:szCs w:val="24"/>
        </w:rPr>
        <w:t>melyben tanórai</w:t>
      </w:r>
      <w:r w:rsidR="0015021F" w:rsidRPr="00095395">
        <w:rPr>
          <w:rFonts w:cs="Times New Roman"/>
          <w:szCs w:val="24"/>
        </w:rPr>
        <w:t xml:space="preserve"> és tanórán kívüli (egyéb) foglalkozásokat tart. Kötött </w:t>
      </w:r>
      <w:r w:rsidRPr="00095395">
        <w:rPr>
          <w:rFonts w:cs="Times New Roman"/>
          <w:szCs w:val="24"/>
        </w:rPr>
        <w:t>munka idejének</w:t>
      </w:r>
      <w:r w:rsidR="0015021F" w:rsidRPr="00095395">
        <w:rPr>
          <w:rFonts w:cs="Times New Roman"/>
          <w:szCs w:val="24"/>
        </w:rPr>
        <w:t xml:space="preserve"> neveléssel-oktatással lekötött </w:t>
      </w:r>
      <w:r w:rsidRPr="00095395">
        <w:rPr>
          <w:rFonts w:cs="Times New Roman"/>
          <w:szCs w:val="24"/>
        </w:rPr>
        <w:t>munka idején</w:t>
      </w:r>
      <w:r w:rsidR="0015021F" w:rsidRPr="00095395">
        <w:rPr>
          <w:rFonts w:cs="Times New Roman"/>
          <w:szCs w:val="24"/>
        </w:rPr>
        <w:t xml:space="preserve"> felüli részében a nevelést-oktatást előkészítő, a neveléssel-oktatással összefüggő egyéb feladatokat, eseti helyettesítést lát el. </w:t>
      </w:r>
    </w:p>
    <w:p w:rsidR="001467E9" w:rsidRDefault="0015021F" w:rsidP="003940A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095395">
        <w:rPr>
          <w:rFonts w:cs="Times New Roman"/>
          <w:szCs w:val="24"/>
        </w:rPr>
        <w:t xml:space="preserve">A tanítási órák és a tanórán kívüli (egyéb) foglalkozások </w:t>
      </w:r>
      <w:r w:rsidR="00515B7E">
        <w:rPr>
          <w:rFonts w:cs="Times New Roman"/>
          <w:szCs w:val="24"/>
        </w:rPr>
        <w:t xml:space="preserve">hatékony és </w:t>
      </w:r>
      <w:r w:rsidRPr="00095395">
        <w:rPr>
          <w:rFonts w:cs="Times New Roman"/>
          <w:szCs w:val="24"/>
        </w:rPr>
        <w:t>pon</w:t>
      </w:r>
      <w:r w:rsidR="00515B7E">
        <w:rPr>
          <w:rFonts w:cs="Times New Roman"/>
          <w:szCs w:val="24"/>
        </w:rPr>
        <w:t xml:space="preserve">tos </w:t>
      </w:r>
      <w:r w:rsidR="001467E9" w:rsidRPr="00095395">
        <w:rPr>
          <w:rFonts w:cs="Times New Roman"/>
          <w:szCs w:val="24"/>
        </w:rPr>
        <w:t>megtartása.</w:t>
      </w:r>
    </w:p>
    <w:p w:rsidR="001467E9" w:rsidRDefault="001467E9" w:rsidP="003940A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0D3868">
        <w:rPr>
          <w:rFonts w:cs="Times New Roman"/>
          <w:szCs w:val="24"/>
        </w:rPr>
        <w:t xml:space="preserve">A zenei művészetének befogadására, értésére és művelésére nevelés, a választott tanszak alapvető ismeretanyagának és technikájának elsajátítására való törekvés, a tanulók művészi kifejező készségének kialakítása érdekében. </w:t>
      </w:r>
    </w:p>
    <w:p w:rsidR="001467E9" w:rsidRPr="000D3868" w:rsidRDefault="00515B7E" w:rsidP="003940A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r w:rsidR="001467E9" w:rsidRPr="000D3868">
        <w:rPr>
          <w:rFonts w:cs="Times New Roman"/>
          <w:szCs w:val="24"/>
        </w:rPr>
        <w:t>tanulók hangszeres és vokális zenei műveltségének megalapozása</w:t>
      </w:r>
      <w:r>
        <w:rPr>
          <w:rFonts w:cs="Times New Roman"/>
          <w:szCs w:val="24"/>
        </w:rPr>
        <w:t>.</w:t>
      </w:r>
      <w:r w:rsidR="001467E9" w:rsidRPr="000D3868">
        <w:rPr>
          <w:rFonts w:cs="Times New Roman"/>
          <w:szCs w:val="24"/>
        </w:rPr>
        <w:t xml:space="preserve"> </w:t>
      </w:r>
    </w:p>
    <w:p w:rsidR="006B44C7" w:rsidRPr="00095395" w:rsidRDefault="00095395" w:rsidP="003940A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r w:rsidR="001467E9" w:rsidRPr="00095395">
        <w:rPr>
          <w:rFonts w:cs="Times New Roman"/>
          <w:szCs w:val="24"/>
        </w:rPr>
        <w:t>tehetség képes</w:t>
      </w:r>
      <w:r>
        <w:rPr>
          <w:rFonts w:cs="Times New Roman"/>
          <w:szCs w:val="24"/>
        </w:rPr>
        <w:t xml:space="preserve">ségeinek kibontakoztatása, </w:t>
      </w:r>
      <w:r w:rsidR="001467E9" w:rsidRPr="00095395">
        <w:rPr>
          <w:rFonts w:cs="Times New Roman"/>
          <w:szCs w:val="24"/>
        </w:rPr>
        <w:t xml:space="preserve">a hátrányos </w:t>
      </w:r>
      <w:r w:rsidR="00515B7E">
        <w:rPr>
          <w:rFonts w:cs="Times New Roman"/>
          <w:szCs w:val="24"/>
        </w:rPr>
        <w:t>helyzetű tanuló felzárkóztatása</w:t>
      </w:r>
      <w:r w:rsidR="001467E9" w:rsidRPr="00095395">
        <w:rPr>
          <w:rFonts w:cs="Times New Roman"/>
          <w:szCs w:val="24"/>
        </w:rPr>
        <w:t xml:space="preserve">. </w:t>
      </w:r>
    </w:p>
    <w:p w:rsidR="00541D2C" w:rsidRPr="00095395" w:rsidRDefault="0015021F" w:rsidP="003940A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proofErr w:type="gramStart"/>
      <w:r w:rsidRPr="00095395">
        <w:rPr>
          <w:rFonts w:cs="Times New Roman"/>
          <w:szCs w:val="24"/>
        </w:rPr>
        <w:lastRenderedPageBreak/>
        <w:t>Aktív</w:t>
      </w:r>
      <w:proofErr w:type="gramEnd"/>
      <w:r w:rsidRPr="00095395">
        <w:rPr>
          <w:rFonts w:cs="Times New Roman"/>
          <w:szCs w:val="24"/>
        </w:rPr>
        <w:t xml:space="preserve"> részvétel a nevelőtestület értekezletein, val</w:t>
      </w:r>
      <w:r w:rsidR="006B44C7" w:rsidRPr="00095395">
        <w:rPr>
          <w:rFonts w:cs="Times New Roman"/>
          <w:szCs w:val="24"/>
        </w:rPr>
        <w:t xml:space="preserve">amint annak </w:t>
      </w:r>
      <w:r w:rsidR="00541D2C" w:rsidRPr="00095395">
        <w:rPr>
          <w:rFonts w:cs="Times New Roman"/>
          <w:szCs w:val="24"/>
        </w:rPr>
        <w:t xml:space="preserve">munkájában. </w:t>
      </w:r>
    </w:p>
    <w:p w:rsidR="00541D2C" w:rsidRPr="00095395" w:rsidRDefault="0015021F" w:rsidP="003940A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proofErr w:type="gramStart"/>
      <w:r w:rsidRPr="00095395">
        <w:rPr>
          <w:rFonts w:cs="Times New Roman"/>
          <w:szCs w:val="24"/>
        </w:rPr>
        <w:t>Aktív</w:t>
      </w:r>
      <w:proofErr w:type="gramEnd"/>
      <w:r w:rsidRPr="00095395">
        <w:rPr>
          <w:rFonts w:cs="Times New Roman"/>
          <w:szCs w:val="24"/>
        </w:rPr>
        <w:t xml:space="preserve"> részvétel az éves munkat</w:t>
      </w:r>
      <w:r w:rsidR="00541D2C" w:rsidRPr="00095395">
        <w:rPr>
          <w:rFonts w:cs="Times New Roman"/>
          <w:szCs w:val="24"/>
        </w:rPr>
        <w:t>erv</w:t>
      </w:r>
      <w:r w:rsidR="00515B7E">
        <w:rPr>
          <w:rFonts w:cs="Times New Roman"/>
          <w:szCs w:val="24"/>
        </w:rPr>
        <w:t>ünk rendezvényein</w:t>
      </w:r>
      <w:r w:rsidR="00541D2C" w:rsidRPr="00095395">
        <w:rPr>
          <w:rFonts w:cs="Times New Roman"/>
          <w:szCs w:val="24"/>
        </w:rPr>
        <w:t xml:space="preserve">.  </w:t>
      </w:r>
    </w:p>
    <w:p w:rsidR="00541D2C" w:rsidRPr="00095395" w:rsidRDefault="0015021F" w:rsidP="003940A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095395">
        <w:rPr>
          <w:rFonts w:cs="Times New Roman"/>
          <w:szCs w:val="24"/>
        </w:rPr>
        <w:t>A tudomására jut</w:t>
      </w:r>
      <w:r w:rsidR="00541D2C" w:rsidRPr="00095395">
        <w:rPr>
          <w:rFonts w:cs="Times New Roman"/>
          <w:szCs w:val="24"/>
        </w:rPr>
        <w:t xml:space="preserve">ott hivatali titok megőrzése. </w:t>
      </w:r>
    </w:p>
    <w:p w:rsidR="006B44C7" w:rsidRPr="00095395" w:rsidRDefault="00515B7E" w:rsidP="003940A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Az iskola hitvallásának megfelelő képviselet</w:t>
      </w:r>
      <w:r w:rsidR="00BB09CA">
        <w:rPr>
          <w:rFonts w:cs="Times New Roman"/>
          <w:szCs w:val="24"/>
        </w:rPr>
        <w:t xml:space="preserve"> a tanulók és a szülők előtt, mellyel </w:t>
      </w:r>
      <w:proofErr w:type="gramStart"/>
      <w:r w:rsidR="00BB09CA">
        <w:rPr>
          <w:rFonts w:cs="Times New Roman"/>
          <w:szCs w:val="24"/>
        </w:rPr>
        <w:t>egzisztenciánkat</w:t>
      </w:r>
      <w:proofErr w:type="gramEnd"/>
      <w:r w:rsidR="00BB09CA">
        <w:rPr>
          <w:rFonts w:cs="Times New Roman"/>
          <w:szCs w:val="24"/>
        </w:rPr>
        <w:t xml:space="preserve"> erősíti.</w:t>
      </w:r>
    </w:p>
    <w:p w:rsidR="006B44C7" w:rsidRPr="00095395" w:rsidRDefault="009042C2" w:rsidP="003940A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095395">
        <w:rPr>
          <w:rFonts w:cs="Times New Roman"/>
          <w:szCs w:val="24"/>
        </w:rPr>
        <w:t>A tanulókkal</w:t>
      </w:r>
      <w:r w:rsidR="00515B7E">
        <w:rPr>
          <w:rFonts w:cs="Times New Roman"/>
          <w:szCs w:val="24"/>
        </w:rPr>
        <w:t xml:space="preserve"> kapcsolatban javaslatot </w:t>
      </w:r>
      <w:r>
        <w:rPr>
          <w:rFonts w:cs="Times New Roman"/>
          <w:szCs w:val="24"/>
        </w:rPr>
        <w:t>tehet</w:t>
      </w:r>
      <w:r w:rsidRPr="00095395">
        <w:rPr>
          <w:rFonts w:cs="Times New Roman"/>
          <w:szCs w:val="24"/>
        </w:rPr>
        <w:t xml:space="preserve"> jutalmazás</w:t>
      </w:r>
      <w:r w:rsidR="006B44C7" w:rsidRPr="00095395">
        <w:rPr>
          <w:rFonts w:cs="Times New Roman"/>
          <w:szCs w:val="24"/>
        </w:rPr>
        <w:t xml:space="preserve">, ill. fegyelmi intézkedés ügyében.  </w:t>
      </w:r>
    </w:p>
    <w:p w:rsidR="00095395" w:rsidRDefault="006B44C7" w:rsidP="003940A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095395">
        <w:rPr>
          <w:rFonts w:cs="Times New Roman"/>
          <w:szCs w:val="24"/>
        </w:rPr>
        <w:t>Kapcsolatot tart a tanulók szüleivel, a beiskolázás érdekében az érintett iskolákkal.</w:t>
      </w:r>
    </w:p>
    <w:p w:rsidR="006B44C7" w:rsidRPr="00095395" w:rsidRDefault="006B44C7" w:rsidP="003940A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095395">
        <w:rPr>
          <w:rFonts w:cs="Times New Roman"/>
          <w:szCs w:val="24"/>
        </w:rPr>
        <w:t xml:space="preserve"> Közreműködik tanári fellépőként vagy tanítványaival a város-, partneri intézmények és szervezetek hangversenyein, kulturális rendezvényein.</w:t>
      </w:r>
    </w:p>
    <w:p w:rsidR="006B44C7" w:rsidRPr="00095395" w:rsidRDefault="006B44C7" w:rsidP="003940A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095395">
        <w:rPr>
          <w:rFonts w:cs="Times New Roman"/>
          <w:szCs w:val="24"/>
        </w:rPr>
        <w:t xml:space="preserve">A tanárra bízott szaktanterem, hangszerek, eszközök, IKT </w:t>
      </w:r>
      <w:r w:rsidR="009042C2" w:rsidRPr="00095395">
        <w:rPr>
          <w:rFonts w:cs="Times New Roman"/>
          <w:szCs w:val="24"/>
        </w:rPr>
        <w:t>eszközök pedagógiai</w:t>
      </w:r>
      <w:r w:rsidRPr="00095395">
        <w:rPr>
          <w:rFonts w:cs="Times New Roman"/>
          <w:szCs w:val="24"/>
        </w:rPr>
        <w:t xml:space="preserve"> szakszerűségének használata, figyelemmel kísérése és a hangszerek használatát, kölcsönzését lebonyolítani.  </w:t>
      </w:r>
    </w:p>
    <w:p w:rsidR="006B44C7" w:rsidRPr="00095395" w:rsidRDefault="006B44C7" w:rsidP="003940A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095395">
        <w:rPr>
          <w:rFonts w:cs="Times New Roman"/>
          <w:szCs w:val="24"/>
        </w:rPr>
        <w:t xml:space="preserve">A leltár szerint átvett eszközökért felelősséggel tartozik. </w:t>
      </w:r>
    </w:p>
    <w:p w:rsidR="006B44C7" w:rsidRPr="00095395" w:rsidRDefault="006B44C7" w:rsidP="003940A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095395">
        <w:rPr>
          <w:rFonts w:cs="Times New Roman"/>
          <w:szCs w:val="24"/>
        </w:rPr>
        <w:t xml:space="preserve">Bármely rendkívüli eseményt haladéktalanul jelezni az iskola vezetősége felé.  </w:t>
      </w:r>
    </w:p>
    <w:p w:rsidR="00BB09CA" w:rsidRDefault="006B44C7" w:rsidP="003940A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095395">
        <w:rPr>
          <w:rFonts w:cs="Times New Roman"/>
          <w:szCs w:val="24"/>
        </w:rPr>
        <w:t>Az iskola vezetősége által a munkavégzéséhez kapcsolódó egyéb feladatok ellátására kötelezhető.</w:t>
      </w:r>
    </w:p>
    <w:p w:rsidR="0015021F" w:rsidRPr="00BB09CA" w:rsidRDefault="0015021F" w:rsidP="003940A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BB09CA">
        <w:rPr>
          <w:rFonts w:cs="Times New Roman"/>
          <w:szCs w:val="24"/>
        </w:rPr>
        <w:t xml:space="preserve">A tanórai és a tanórán kívüli oktató-nevelő munka, </w:t>
      </w:r>
      <w:r w:rsidR="009042C2" w:rsidRPr="00BB09CA">
        <w:rPr>
          <w:rFonts w:cs="Times New Roman"/>
          <w:szCs w:val="24"/>
        </w:rPr>
        <w:t>tanulásirányítás.</w:t>
      </w:r>
    </w:p>
    <w:p w:rsidR="00BB09CA" w:rsidRDefault="0015021F" w:rsidP="003940A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095395">
        <w:rPr>
          <w:rFonts w:cs="Times New Roman"/>
          <w:szCs w:val="24"/>
        </w:rPr>
        <w:t>Tanórai és a tanórán kívüli (</w:t>
      </w:r>
      <w:r w:rsidR="00BB09CA">
        <w:rPr>
          <w:rFonts w:cs="Times New Roman"/>
          <w:szCs w:val="24"/>
        </w:rPr>
        <w:t xml:space="preserve">egyéb) foglalkozások </w:t>
      </w:r>
      <w:r w:rsidR="009042C2">
        <w:rPr>
          <w:rFonts w:cs="Times New Roman"/>
          <w:szCs w:val="24"/>
        </w:rPr>
        <w:t>megtartása, éves</w:t>
      </w:r>
      <w:r w:rsidR="00BB09CA">
        <w:rPr>
          <w:rFonts w:cs="Times New Roman"/>
          <w:szCs w:val="24"/>
        </w:rPr>
        <w:t xml:space="preserve"> tervének </w:t>
      </w:r>
      <w:r w:rsidR="009042C2">
        <w:rPr>
          <w:rFonts w:cs="Times New Roman"/>
          <w:szCs w:val="24"/>
        </w:rPr>
        <w:t>elkészítése (tanmenetek</w:t>
      </w:r>
      <w:r w:rsidR="00BB09CA">
        <w:rPr>
          <w:rFonts w:cs="Times New Roman"/>
          <w:szCs w:val="24"/>
        </w:rPr>
        <w:t>, programok, felkészítési tervek)</w:t>
      </w:r>
    </w:p>
    <w:p w:rsidR="00BB09CA" w:rsidRDefault="0015021F" w:rsidP="003940A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BB09CA">
        <w:rPr>
          <w:rFonts w:cs="Times New Roman"/>
          <w:szCs w:val="24"/>
        </w:rPr>
        <w:t>Előzetes felkészülés a tanítási órákra és a tanórán k</w:t>
      </w:r>
      <w:r w:rsidR="00541D2C" w:rsidRPr="00BB09CA">
        <w:rPr>
          <w:rFonts w:cs="Times New Roman"/>
          <w:szCs w:val="24"/>
        </w:rPr>
        <w:t xml:space="preserve">ívüli (egyéb) foglalkozásokra. </w:t>
      </w:r>
    </w:p>
    <w:p w:rsidR="00BB09CA" w:rsidRDefault="0015021F" w:rsidP="003940A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BB09CA">
        <w:rPr>
          <w:rFonts w:cs="Times New Roman"/>
          <w:szCs w:val="24"/>
        </w:rPr>
        <w:t xml:space="preserve">A motiválás, a differenciálás, a tanulói </w:t>
      </w:r>
      <w:proofErr w:type="gramStart"/>
      <w:r w:rsidRPr="00BB09CA">
        <w:rPr>
          <w:rFonts w:cs="Times New Roman"/>
          <w:szCs w:val="24"/>
        </w:rPr>
        <w:t>aktivitás</w:t>
      </w:r>
      <w:proofErr w:type="gramEnd"/>
      <w:r w:rsidRPr="00BB09CA">
        <w:rPr>
          <w:rFonts w:cs="Times New Roman"/>
          <w:szCs w:val="24"/>
        </w:rPr>
        <w:t xml:space="preserve"> változatos formáinak alkalmazása a tanítási</w:t>
      </w:r>
      <w:r w:rsidR="00541D2C" w:rsidRPr="00BB09CA">
        <w:rPr>
          <w:rFonts w:cs="Times New Roman"/>
          <w:szCs w:val="24"/>
        </w:rPr>
        <w:t xml:space="preserve"> órákon. </w:t>
      </w:r>
    </w:p>
    <w:p w:rsidR="00BB09CA" w:rsidRDefault="0015021F" w:rsidP="003940A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BB09CA">
        <w:rPr>
          <w:rFonts w:cs="Times New Roman"/>
          <w:szCs w:val="24"/>
        </w:rPr>
        <w:t>A tanulók életkorához és a didaktikai fela</w:t>
      </w:r>
      <w:r w:rsidR="000D3868" w:rsidRPr="00BB09CA">
        <w:rPr>
          <w:rFonts w:cs="Times New Roman"/>
          <w:szCs w:val="24"/>
        </w:rPr>
        <w:t>datokhoz meg</w:t>
      </w:r>
      <w:r w:rsidR="00BB09CA">
        <w:rPr>
          <w:rFonts w:cs="Times New Roman"/>
          <w:szCs w:val="24"/>
        </w:rPr>
        <w:t xml:space="preserve">felelően illeszkedő, változatos </w:t>
      </w:r>
      <w:r w:rsidRPr="00BB09CA">
        <w:rPr>
          <w:rFonts w:cs="Times New Roman"/>
          <w:szCs w:val="24"/>
        </w:rPr>
        <w:t xml:space="preserve">módszerek, szemléltetés, ellenőrzés és értékelés alkalmazása a tanítási órákon. </w:t>
      </w:r>
    </w:p>
    <w:p w:rsidR="00BB09CA" w:rsidRDefault="0015021F" w:rsidP="003940A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BB09CA">
        <w:rPr>
          <w:rFonts w:cs="Times New Roman"/>
          <w:szCs w:val="24"/>
        </w:rPr>
        <w:t xml:space="preserve">A tanulók </w:t>
      </w:r>
      <w:proofErr w:type="gramStart"/>
      <w:r w:rsidRPr="00BB09CA">
        <w:rPr>
          <w:rFonts w:cs="Times New Roman"/>
          <w:szCs w:val="24"/>
        </w:rPr>
        <w:t>aktív</w:t>
      </w:r>
      <w:proofErr w:type="gramEnd"/>
      <w:r w:rsidRPr="00BB09CA">
        <w:rPr>
          <w:rFonts w:cs="Times New Roman"/>
          <w:szCs w:val="24"/>
        </w:rPr>
        <w:t xml:space="preserve"> munkájának és megfelelő magatartásának biztosítása a tanítási órákon és a külö</w:t>
      </w:r>
      <w:r w:rsidR="00541D2C" w:rsidRPr="00BB09CA">
        <w:rPr>
          <w:rFonts w:cs="Times New Roman"/>
          <w:szCs w:val="24"/>
        </w:rPr>
        <w:t xml:space="preserve">nféle iskolai foglalkozásokon. </w:t>
      </w:r>
    </w:p>
    <w:p w:rsidR="00095395" w:rsidRPr="00BB09CA" w:rsidRDefault="0015021F" w:rsidP="003940A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BB09CA">
        <w:rPr>
          <w:rFonts w:cs="Times New Roman"/>
          <w:szCs w:val="24"/>
        </w:rPr>
        <w:t xml:space="preserve">Az eredményes </w:t>
      </w:r>
      <w:r w:rsidR="00095395" w:rsidRPr="00BB09CA">
        <w:rPr>
          <w:rFonts w:cs="Times New Roman"/>
          <w:szCs w:val="24"/>
        </w:rPr>
        <w:t xml:space="preserve">gyakorlás és </w:t>
      </w:r>
      <w:r w:rsidRPr="00BB09CA">
        <w:rPr>
          <w:rFonts w:cs="Times New Roman"/>
          <w:szCs w:val="24"/>
        </w:rPr>
        <w:t>tanulás módszereinek, technikáinak elsajátíttatása, gyakoroltatás</w:t>
      </w:r>
      <w:r w:rsidR="00541D2C" w:rsidRPr="00BB09CA">
        <w:rPr>
          <w:rFonts w:cs="Times New Roman"/>
          <w:szCs w:val="24"/>
        </w:rPr>
        <w:t xml:space="preserve">a a tanítási órákon. </w:t>
      </w:r>
    </w:p>
    <w:p w:rsidR="00095395" w:rsidRDefault="0015021F" w:rsidP="003940A1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cs="Times New Roman"/>
          <w:szCs w:val="24"/>
        </w:rPr>
      </w:pPr>
      <w:r w:rsidRPr="00095395">
        <w:rPr>
          <w:rFonts w:cs="Times New Roman"/>
          <w:szCs w:val="24"/>
        </w:rPr>
        <w:t>A tehetséges tanulók gondozása</w:t>
      </w:r>
      <w:r w:rsidR="00BB09CA">
        <w:rPr>
          <w:rFonts w:cs="Times New Roman"/>
          <w:szCs w:val="24"/>
        </w:rPr>
        <w:t>.</w:t>
      </w:r>
    </w:p>
    <w:p w:rsidR="00095395" w:rsidRDefault="0015021F" w:rsidP="003940A1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cs="Times New Roman"/>
          <w:szCs w:val="24"/>
        </w:rPr>
      </w:pPr>
      <w:r w:rsidRPr="00095395">
        <w:rPr>
          <w:rFonts w:cs="Times New Roman"/>
          <w:szCs w:val="24"/>
        </w:rPr>
        <w:t>Egyéb (tanórán kívüli) fejlesztő foglalkozások szervezése</w:t>
      </w:r>
      <w:r w:rsidR="00541D2C" w:rsidRPr="00095395">
        <w:rPr>
          <w:rFonts w:cs="Times New Roman"/>
          <w:szCs w:val="24"/>
        </w:rPr>
        <w:t xml:space="preserve"> </w:t>
      </w:r>
      <w:r w:rsidR="00095395" w:rsidRPr="00095395">
        <w:rPr>
          <w:rFonts w:cs="Times New Roman"/>
          <w:szCs w:val="24"/>
        </w:rPr>
        <w:t>a tehetséges tanulók részére.</w:t>
      </w:r>
    </w:p>
    <w:p w:rsidR="00BB09CA" w:rsidRDefault="00095395" w:rsidP="003940A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095395">
        <w:t xml:space="preserve"> </w:t>
      </w:r>
      <w:r w:rsidRPr="00095395">
        <w:rPr>
          <w:rFonts w:cs="Times New Roman"/>
          <w:szCs w:val="24"/>
        </w:rPr>
        <w:t xml:space="preserve">A tehetséges tanulók részvételének biztosítása és felkészítése a különféle iskolán belüli és kívüli versenyekre, fellépésekre, </w:t>
      </w:r>
      <w:proofErr w:type="gramStart"/>
      <w:r w:rsidRPr="00095395">
        <w:rPr>
          <w:rFonts w:cs="Times New Roman"/>
          <w:szCs w:val="24"/>
        </w:rPr>
        <w:t>koncertekre</w:t>
      </w:r>
      <w:proofErr w:type="gramEnd"/>
      <w:r w:rsidRPr="00095395">
        <w:rPr>
          <w:rFonts w:cs="Times New Roman"/>
          <w:szCs w:val="24"/>
        </w:rPr>
        <w:t xml:space="preserve">. </w:t>
      </w:r>
    </w:p>
    <w:p w:rsidR="00BB09CA" w:rsidRPr="00BB09CA" w:rsidRDefault="00BB09CA" w:rsidP="003940A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095395">
        <w:rPr>
          <w:rFonts w:cs="Times New Roman"/>
          <w:szCs w:val="24"/>
        </w:rPr>
        <w:lastRenderedPageBreak/>
        <w:t xml:space="preserve">A hátrányos helyzetű, a halmozottan hátrányos helyzetű, valamint a beilleszkedési, magatartási és tanulási nehézségekkel küzdő tanulók, illetve a felzárkóztatásra szoruló tanulók eredményes fejlesztése. </w:t>
      </w:r>
    </w:p>
    <w:p w:rsidR="00541D2C" w:rsidRPr="00095395" w:rsidRDefault="0015021F" w:rsidP="003940A1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cs="Times New Roman"/>
          <w:szCs w:val="24"/>
        </w:rPr>
      </w:pPr>
      <w:r w:rsidRPr="00095395">
        <w:rPr>
          <w:rFonts w:cs="Times New Roman"/>
          <w:szCs w:val="24"/>
        </w:rPr>
        <w:t xml:space="preserve">Iskolai </w:t>
      </w:r>
      <w:r w:rsidR="004C55FF" w:rsidRPr="00095395">
        <w:rPr>
          <w:rFonts w:cs="Times New Roman"/>
          <w:szCs w:val="24"/>
        </w:rPr>
        <w:t>hang</w:t>
      </w:r>
      <w:r w:rsidRPr="00095395">
        <w:rPr>
          <w:rFonts w:cs="Times New Roman"/>
          <w:szCs w:val="24"/>
        </w:rPr>
        <w:t xml:space="preserve">versenyek, </w:t>
      </w:r>
      <w:r w:rsidR="004C55FF" w:rsidRPr="00095395">
        <w:rPr>
          <w:rFonts w:cs="Times New Roman"/>
          <w:szCs w:val="24"/>
        </w:rPr>
        <w:t xml:space="preserve">vizsgák, </w:t>
      </w:r>
      <w:r w:rsidRPr="00095395">
        <w:rPr>
          <w:rFonts w:cs="Times New Roman"/>
          <w:szCs w:val="24"/>
        </w:rPr>
        <w:t>vetélkedők, bemutatók, pályázatok önálló szerve</w:t>
      </w:r>
      <w:r w:rsidR="00095395">
        <w:rPr>
          <w:rFonts w:cs="Times New Roman"/>
          <w:szCs w:val="24"/>
        </w:rPr>
        <w:t>zése, segítség a szervezésben, ezeken való részvétel</w:t>
      </w:r>
      <w:r w:rsidR="00BB09CA">
        <w:rPr>
          <w:rFonts w:cs="Times New Roman"/>
          <w:szCs w:val="24"/>
        </w:rPr>
        <w:t>.</w:t>
      </w:r>
    </w:p>
    <w:p w:rsidR="00095395" w:rsidRDefault="0015021F" w:rsidP="003940A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095395">
        <w:rPr>
          <w:rFonts w:cs="Times New Roman"/>
          <w:szCs w:val="24"/>
        </w:rPr>
        <w:t xml:space="preserve">Szabadidős programok szervezése iskolán </w:t>
      </w:r>
      <w:r w:rsidR="004C55FF" w:rsidRPr="00095395">
        <w:rPr>
          <w:rFonts w:cs="Times New Roman"/>
          <w:szCs w:val="24"/>
        </w:rPr>
        <w:t xml:space="preserve">belül </w:t>
      </w:r>
      <w:r w:rsidR="009042C2" w:rsidRPr="00095395">
        <w:rPr>
          <w:rFonts w:cs="Times New Roman"/>
          <w:szCs w:val="24"/>
        </w:rPr>
        <w:t>és kívül</w:t>
      </w:r>
      <w:r w:rsidRPr="00095395">
        <w:rPr>
          <w:rFonts w:cs="Times New Roman"/>
          <w:szCs w:val="24"/>
        </w:rPr>
        <w:t xml:space="preserve"> (pl.</w:t>
      </w:r>
      <w:r w:rsidR="004C55FF" w:rsidRPr="00095395">
        <w:rPr>
          <w:rFonts w:cs="Times New Roman"/>
          <w:szCs w:val="24"/>
        </w:rPr>
        <w:t xml:space="preserve"> iskolai rendezvények, hangversenyek, vizsgák, ünnepélyek, évfordulók megrendezése, </w:t>
      </w:r>
      <w:r w:rsidR="00541D2C" w:rsidRPr="00095395">
        <w:rPr>
          <w:rFonts w:cs="Times New Roman"/>
          <w:szCs w:val="24"/>
        </w:rPr>
        <w:t>opera,</w:t>
      </w:r>
      <w:r w:rsidRPr="00095395">
        <w:rPr>
          <w:rFonts w:cs="Times New Roman"/>
          <w:szCs w:val="24"/>
        </w:rPr>
        <w:t xml:space="preserve"> színház-,</w:t>
      </w:r>
      <w:r w:rsidR="00541D2C" w:rsidRPr="00095395">
        <w:rPr>
          <w:rFonts w:cs="Times New Roman"/>
          <w:szCs w:val="24"/>
        </w:rPr>
        <w:t xml:space="preserve"> múzeumlátogatás, kirándulás). </w:t>
      </w:r>
      <w:r w:rsidRPr="00095395">
        <w:rPr>
          <w:rFonts w:cs="Times New Roman"/>
          <w:szCs w:val="24"/>
        </w:rPr>
        <w:t xml:space="preserve"> </w:t>
      </w:r>
      <w:r w:rsidR="00541D2C" w:rsidRPr="00095395">
        <w:rPr>
          <w:rFonts w:cs="Times New Roman"/>
          <w:szCs w:val="24"/>
        </w:rPr>
        <w:t>A tanár- diák -</w:t>
      </w:r>
      <w:r w:rsidRPr="00095395">
        <w:rPr>
          <w:rFonts w:cs="Times New Roman"/>
          <w:szCs w:val="24"/>
        </w:rPr>
        <w:t xml:space="preserve"> szülők együttműködését, kapcsolatát erősítő (közös) programok. </w:t>
      </w:r>
    </w:p>
    <w:p w:rsidR="00095395" w:rsidRDefault="00BB09CA" w:rsidP="003940A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</w:t>
      </w:r>
      <w:r w:rsidR="0015021F" w:rsidRPr="00095395">
        <w:rPr>
          <w:rFonts w:cs="Times New Roman"/>
          <w:szCs w:val="24"/>
        </w:rPr>
        <w:t>unkaköri köteles</w:t>
      </w:r>
      <w:r w:rsidR="004C55FF" w:rsidRPr="00095395">
        <w:rPr>
          <w:rFonts w:cs="Times New Roman"/>
          <w:szCs w:val="24"/>
        </w:rPr>
        <w:t xml:space="preserve">ségek teljesítése, </w:t>
      </w:r>
      <w:r w:rsidR="009042C2" w:rsidRPr="00095395">
        <w:rPr>
          <w:rFonts w:cs="Times New Roman"/>
          <w:szCs w:val="24"/>
        </w:rPr>
        <w:t xml:space="preserve">a </w:t>
      </w:r>
      <w:r w:rsidR="009042C2">
        <w:rPr>
          <w:rFonts w:cs="Times New Roman"/>
          <w:szCs w:val="24"/>
        </w:rPr>
        <w:t>munka</w:t>
      </w:r>
      <w:r w:rsidR="00541D2C" w:rsidRPr="00095395">
        <w:rPr>
          <w:rFonts w:cs="Times New Roman"/>
          <w:szCs w:val="24"/>
        </w:rPr>
        <w:t xml:space="preserve"> felelősségteljes ellátása</w:t>
      </w:r>
      <w:r w:rsidR="004C55FF" w:rsidRPr="00095395">
        <w:rPr>
          <w:rFonts w:cs="Times New Roman"/>
          <w:szCs w:val="24"/>
        </w:rPr>
        <w:t xml:space="preserve"> </w:t>
      </w:r>
      <w:r w:rsidR="009042C2" w:rsidRPr="00095395">
        <w:rPr>
          <w:rFonts w:cs="Times New Roman"/>
          <w:szCs w:val="24"/>
        </w:rPr>
        <w:t>és pontos</w:t>
      </w:r>
      <w:r w:rsidR="00541D2C" w:rsidRPr="00095395">
        <w:rPr>
          <w:rFonts w:cs="Times New Roman"/>
          <w:szCs w:val="24"/>
        </w:rPr>
        <w:t xml:space="preserve"> </w:t>
      </w:r>
      <w:proofErr w:type="gramStart"/>
      <w:r w:rsidR="0015021F" w:rsidRPr="00095395">
        <w:rPr>
          <w:rFonts w:cs="Times New Roman"/>
          <w:szCs w:val="24"/>
        </w:rPr>
        <w:t>adminisztrációs</w:t>
      </w:r>
      <w:proofErr w:type="gramEnd"/>
      <w:r w:rsidR="0015021F" w:rsidRPr="00095395">
        <w:rPr>
          <w:rFonts w:cs="Times New Roman"/>
          <w:szCs w:val="24"/>
        </w:rPr>
        <w:t xml:space="preserve"> munka.  </w:t>
      </w:r>
    </w:p>
    <w:p w:rsidR="00095395" w:rsidRDefault="00BB09CA" w:rsidP="003940A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</w:t>
      </w:r>
      <w:r w:rsidR="0015021F" w:rsidRPr="00095395">
        <w:rPr>
          <w:rFonts w:cs="Times New Roman"/>
          <w:szCs w:val="24"/>
        </w:rPr>
        <w:t xml:space="preserve">olyamatos, </w:t>
      </w:r>
      <w:proofErr w:type="gramStart"/>
      <w:r w:rsidR="0015021F" w:rsidRPr="00095395">
        <w:rPr>
          <w:rFonts w:cs="Times New Roman"/>
          <w:szCs w:val="24"/>
        </w:rPr>
        <w:t>aktív</w:t>
      </w:r>
      <w:proofErr w:type="gramEnd"/>
      <w:r w:rsidR="0015021F" w:rsidRPr="00095395">
        <w:rPr>
          <w:rFonts w:cs="Times New Roman"/>
          <w:szCs w:val="24"/>
        </w:rPr>
        <w:t xml:space="preserve"> részvétel a nevelőtestület </w:t>
      </w:r>
      <w:r w:rsidR="009042C2" w:rsidRPr="00095395">
        <w:rPr>
          <w:rFonts w:cs="Times New Roman"/>
          <w:szCs w:val="24"/>
        </w:rPr>
        <w:t>tevékenységében, ebben</w:t>
      </w:r>
      <w:r w:rsidR="004C55FF" w:rsidRPr="00095395">
        <w:rPr>
          <w:rFonts w:cs="Times New Roman"/>
          <w:szCs w:val="24"/>
        </w:rPr>
        <w:t xml:space="preserve"> feladatvállalás</w:t>
      </w:r>
      <w:r>
        <w:rPr>
          <w:rFonts w:cs="Times New Roman"/>
          <w:szCs w:val="24"/>
        </w:rPr>
        <w:t>.</w:t>
      </w:r>
    </w:p>
    <w:p w:rsidR="00BB09CA" w:rsidRDefault="00BB09CA" w:rsidP="003940A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</w:t>
      </w:r>
      <w:r w:rsidR="0015021F" w:rsidRPr="00095395">
        <w:rPr>
          <w:rFonts w:cs="Times New Roman"/>
          <w:szCs w:val="24"/>
        </w:rPr>
        <w:t>első továbbképzések, előadások, bemut</w:t>
      </w:r>
      <w:r w:rsidR="004C55FF" w:rsidRPr="00095395">
        <w:rPr>
          <w:rFonts w:cs="Times New Roman"/>
          <w:szCs w:val="24"/>
        </w:rPr>
        <w:t>ató órák szervezése, megtartása</w:t>
      </w:r>
      <w:r>
        <w:rPr>
          <w:rFonts w:cs="Times New Roman"/>
          <w:szCs w:val="24"/>
        </w:rPr>
        <w:t>.</w:t>
      </w:r>
    </w:p>
    <w:p w:rsidR="000D3868" w:rsidRPr="00BB09CA" w:rsidRDefault="00BB09CA" w:rsidP="003940A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15021F" w:rsidRPr="00BB09CA">
        <w:rPr>
          <w:rFonts w:cs="Times New Roman"/>
          <w:szCs w:val="24"/>
        </w:rPr>
        <w:t xml:space="preserve">ovábbtanulásban, továbbképzésekben való részvétel, önképzés </w:t>
      </w:r>
    </w:p>
    <w:p w:rsidR="004C55FF" w:rsidRPr="000D3868" w:rsidRDefault="00BB09CA" w:rsidP="003940A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0D3868">
        <w:rPr>
          <w:rFonts w:cs="Times New Roman"/>
          <w:szCs w:val="24"/>
        </w:rPr>
        <w:t xml:space="preserve">ályázatok </w:t>
      </w:r>
      <w:r w:rsidR="0015021F" w:rsidRPr="000D3868">
        <w:rPr>
          <w:rFonts w:cs="Times New Roman"/>
          <w:szCs w:val="24"/>
        </w:rPr>
        <w:t>összeállítá</w:t>
      </w:r>
      <w:r w:rsidR="004C55FF" w:rsidRPr="000D3868">
        <w:rPr>
          <w:rFonts w:cs="Times New Roman"/>
          <w:szCs w:val="24"/>
        </w:rPr>
        <w:t>sa, pályázatokon való részvétel, eredményes pályázatok megvalósítása</w:t>
      </w:r>
      <w:r>
        <w:rPr>
          <w:rFonts w:cs="Times New Roman"/>
          <w:szCs w:val="24"/>
        </w:rPr>
        <w:t xml:space="preserve">.                              </w:t>
      </w:r>
    </w:p>
    <w:p w:rsidR="00BF3CA2" w:rsidRPr="00095395" w:rsidRDefault="00BF3CA2" w:rsidP="003940A1">
      <w:pPr>
        <w:spacing w:line="360" w:lineRule="auto"/>
        <w:jc w:val="both"/>
        <w:rPr>
          <w:rFonts w:cs="Times New Roman"/>
          <w:b/>
          <w:szCs w:val="24"/>
        </w:rPr>
      </w:pPr>
      <w:r w:rsidRPr="00095395">
        <w:rPr>
          <w:rFonts w:cs="Times New Roman"/>
          <w:b/>
          <w:szCs w:val="24"/>
        </w:rPr>
        <w:t>Vegyen részt:</w:t>
      </w:r>
    </w:p>
    <w:p w:rsidR="00095395" w:rsidRDefault="0015021F" w:rsidP="003940A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095395">
        <w:rPr>
          <w:rFonts w:cs="Times New Roman"/>
          <w:szCs w:val="24"/>
        </w:rPr>
        <w:t>a nevelőtestület szakmai életében, a döntések előkés</w:t>
      </w:r>
      <w:r w:rsidR="004C55FF" w:rsidRPr="00095395">
        <w:rPr>
          <w:rFonts w:cs="Times New Roman"/>
          <w:szCs w:val="24"/>
        </w:rPr>
        <w:t>zítésében és végrehajtásában</w:t>
      </w:r>
    </w:p>
    <w:p w:rsidR="00095395" w:rsidRDefault="0015021F" w:rsidP="003940A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095395">
        <w:rPr>
          <w:rFonts w:cs="Times New Roman"/>
          <w:szCs w:val="24"/>
        </w:rPr>
        <w:t>az adott tanév munkatervében megha</w:t>
      </w:r>
      <w:r w:rsidR="004C55FF" w:rsidRPr="00095395">
        <w:rPr>
          <w:rFonts w:cs="Times New Roman"/>
          <w:szCs w:val="24"/>
        </w:rPr>
        <w:t>tározott feladatok ellátásában</w:t>
      </w:r>
    </w:p>
    <w:p w:rsidR="00095395" w:rsidRDefault="0015021F" w:rsidP="003940A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095395">
        <w:rPr>
          <w:rFonts w:cs="Times New Roman"/>
          <w:szCs w:val="24"/>
        </w:rPr>
        <w:t>a nevelőtestület szakmai (pedagógi</w:t>
      </w:r>
      <w:r w:rsidR="00BF3CA2" w:rsidRPr="00095395">
        <w:rPr>
          <w:rFonts w:cs="Times New Roman"/>
          <w:szCs w:val="24"/>
        </w:rPr>
        <w:t>ai) döntéseinek előkészítésében</w:t>
      </w:r>
    </w:p>
    <w:p w:rsidR="00BF3CA2" w:rsidRPr="00095395" w:rsidRDefault="00BF3CA2" w:rsidP="003940A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095395">
        <w:rPr>
          <w:rFonts w:cs="Times New Roman"/>
          <w:szCs w:val="24"/>
        </w:rPr>
        <w:t xml:space="preserve">önkéntes feladatok vállalásában és </w:t>
      </w:r>
      <w:r w:rsidR="0015021F" w:rsidRPr="00095395">
        <w:rPr>
          <w:rFonts w:cs="Times New Roman"/>
          <w:szCs w:val="24"/>
        </w:rPr>
        <w:t>a nevelőt</w:t>
      </w:r>
      <w:r w:rsidRPr="00095395">
        <w:rPr>
          <w:rFonts w:cs="Times New Roman"/>
          <w:szCs w:val="24"/>
        </w:rPr>
        <w:t>estületi feladatok megoldásában</w:t>
      </w:r>
    </w:p>
    <w:p w:rsidR="00BF3CA2" w:rsidRPr="00095395" w:rsidRDefault="00BF3CA2" w:rsidP="003940A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095395">
        <w:rPr>
          <w:rFonts w:cs="Times New Roman"/>
          <w:szCs w:val="24"/>
        </w:rPr>
        <w:t xml:space="preserve">a nevelőtestület </w:t>
      </w:r>
      <w:r w:rsidR="00BB09CA">
        <w:rPr>
          <w:rFonts w:cs="Times New Roman"/>
          <w:szCs w:val="24"/>
        </w:rPr>
        <w:t xml:space="preserve">közösségi életében, </w:t>
      </w:r>
      <w:r w:rsidRPr="00095395">
        <w:rPr>
          <w:rFonts w:cs="Times New Roman"/>
          <w:szCs w:val="24"/>
        </w:rPr>
        <w:t>rendezvényeinek szervezésében, a szervezés segítésében</w:t>
      </w:r>
    </w:p>
    <w:p w:rsidR="001467E9" w:rsidRPr="00BB09CA" w:rsidRDefault="0015021F" w:rsidP="003940A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095395">
        <w:rPr>
          <w:rFonts w:cs="Times New Roman"/>
          <w:szCs w:val="24"/>
        </w:rPr>
        <w:t>pályakezdő</w:t>
      </w:r>
      <w:r w:rsidR="00BB09CA">
        <w:rPr>
          <w:rFonts w:cs="Times New Roman"/>
          <w:szCs w:val="24"/>
        </w:rPr>
        <w:t>k</w:t>
      </w:r>
      <w:r w:rsidRPr="00095395">
        <w:rPr>
          <w:rFonts w:cs="Times New Roman"/>
          <w:szCs w:val="24"/>
        </w:rPr>
        <w:t xml:space="preserve"> (gyakornok) vagy az</w:t>
      </w:r>
      <w:r w:rsidR="00BF3CA2" w:rsidRPr="00095395">
        <w:rPr>
          <w:rFonts w:cs="Times New Roman"/>
          <w:szCs w:val="24"/>
        </w:rPr>
        <w:t xml:space="preserve"> iskolába újonnan került tanárok, alkalmazottak</w:t>
      </w:r>
      <w:r w:rsidRPr="00095395">
        <w:rPr>
          <w:rFonts w:cs="Times New Roman"/>
          <w:szCs w:val="24"/>
        </w:rPr>
        <w:t xml:space="preserve"> munkájának, beilleszk</w:t>
      </w:r>
      <w:r w:rsidR="00BF3CA2" w:rsidRPr="00095395">
        <w:rPr>
          <w:rFonts w:cs="Times New Roman"/>
          <w:szCs w:val="24"/>
        </w:rPr>
        <w:t>edésének segítésében.</w:t>
      </w:r>
    </w:p>
    <w:p w:rsidR="00095395" w:rsidRDefault="0015021F" w:rsidP="003940A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095395">
        <w:rPr>
          <w:rFonts w:cs="Times New Roman"/>
          <w:szCs w:val="24"/>
        </w:rPr>
        <w:t>Bekapcsolódás az iskolán kívüli szakmai-pedagógiai szervezetek tevékenységébe.</w:t>
      </w:r>
    </w:p>
    <w:p w:rsidR="0015021F" w:rsidRPr="00095395" w:rsidRDefault="0015021F" w:rsidP="003940A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095395">
        <w:rPr>
          <w:rFonts w:cs="Times New Roman"/>
          <w:szCs w:val="24"/>
        </w:rPr>
        <w:t xml:space="preserve">Bekapcsolódás az iskolán kívüli érdekképviseleti szervezetek tevékenységébe. </w:t>
      </w:r>
    </w:p>
    <w:p w:rsidR="000D3868" w:rsidRDefault="0015021F" w:rsidP="003940A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proofErr w:type="gramStart"/>
      <w:r w:rsidRPr="00095395">
        <w:rPr>
          <w:rFonts w:cs="Times New Roman"/>
          <w:szCs w:val="24"/>
        </w:rPr>
        <w:t>Aktív</w:t>
      </w:r>
      <w:proofErr w:type="gramEnd"/>
      <w:r w:rsidRPr="00095395">
        <w:rPr>
          <w:rFonts w:cs="Times New Roman"/>
          <w:szCs w:val="24"/>
        </w:rPr>
        <w:t xml:space="preserve"> részvétel, tisztségek vállalása a település társadalmi, kulturális, életében, civil szervezeteiben. </w:t>
      </w:r>
    </w:p>
    <w:p w:rsidR="00275DB5" w:rsidRPr="000D3868" w:rsidRDefault="00BF3CA2" w:rsidP="003940A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0D3868">
        <w:rPr>
          <w:rFonts w:cs="Times New Roman"/>
          <w:szCs w:val="24"/>
        </w:rPr>
        <w:t>meghatározott v</w:t>
      </w:r>
      <w:r w:rsidR="0015021F" w:rsidRPr="000D3868">
        <w:rPr>
          <w:rFonts w:cs="Times New Roman"/>
          <w:szCs w:val="24"/>
        </w:rPr>
        <w:t>ezetői feladatok vállalása</w:t>
      </w:r>
      <w:r w:rsidRPr="000D3868">
        <w:rPr>
          <w:rFonts w:cs="Times New Roman"/>
          <w:szCs w:val="24"/>
        </w:rPr>
        <w:t xml:space="preserve"> és ellátása </w:t>
      </w:r>
      <w:r w:rsidR="0015021F" w:rsidRPr="000D3868">
        <w:rPr>
          <w:rFonts w:cs="Times New Roman"/>
          <w:szCs w:val="24"/>
        </w:rPr>
        <w:t>a nevelő</w:t>
      </w:r>
      <w:r w:rsidRPr="000D3868">
        <w:rPr>
          <w:rFonts w:cs="Times New Roman"/>
          <w:szCs w:val="24"/>
        </w:rPr>
        <w:t xml:space="preserve">testület szervezeti életében. </w:t>
      </w:r>
      <w:r w:rsidR="0015021F" w:rsidRPr="000D3868">
        <w:rPr>
          <w:rFonts w:cs="Times New Roman"/>
          <w:szCs w:val="24"/>
        </w:rPr>
        <w:t xml:space="preserve">Az egyes vezetői feladatok (tervezés, szervezés, a végrehajtás irányítása, ellenőrzés, értékelés) lelkiismeretes ellátása. </w:t>
      </w:r>
    </w:p>
    <w:p w:rsidR="000D3868" w:rsidRDefault="0015021F" w:rsidP="003940A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095395">
        <w:rPr>
          <w:rFonts w:cs="Times New Roman"/>
          <w:szCs w:val="24"/>
        </w:rPr>
        <w:lastRenderedPageBreak/>
        <w:t>Megfelelő kapcsolat kialakítása a tanulókkal, a szülő</w:t>
      </w:r>
      <w:r w:rsidR="00BB09CA">
        <w:rPr>
          <w:rFonts w:cs="Times New Roman"/>
          <w:szCs w:val="24"/>
        </w:rPr>
        <w:t xml:space="preserve">kkel és a pedagógus </w:t>
      </w:r>
      <w:proofErr w:type="gramStart"/>
      <w:r w:rsidR="00BB09CA">
        <w:rPr>
          <w:rFonts w:cs="Times New Roman"/>
          <w:szCs w:val="24"/>
        </w:rPr>
        <w:t>kollégákkal</w:t>
      </w:r>
      <w:proofErr w:type="gramEnd"/>
      <w:r w:rsidR="001467E9" w:rsidRPr="00095395">
        <w:rPr>
          <w:rFonts w:cs="Times New Roman"/>
          <w:szCs w:val="24"/>
        </w:rPr>
        <w:t>,</w:t>
      </w:r>
      <w:r w:rsidR="00BB09CA">
        <w:rPr>
          <w:rFonts w:cs="Times New Roman"/>
          <w:szCs w:val="24"/>
        </w:rPr>
        <w:t xml:space="preserve"> </w:t>
      </w:r>
      <w:r w:rsidR="001467E9" w:rsidRPr="00095395">
        <w:rPr>
          <w:rFonts w:cs="Times New Roman"/>
          <w:szCs w:val="24"/>
        </w:rPr>
        <w:t>személyiségük</w:t>
      </w:r>
      <w:r w:rsidRPr="00095395">
        <w:rPr>
          <w:rFonts w:cs="Times New Roman"/>
          <w:szCs w:val="24"/>
        </w:rPr>
        <w:t xml:space="preserve"> tiszteletben tartása.</w:t>
      </w:r>
      <w:r w:rsidR="001467E9" w:rsidRPr="00095395">
        <w:rPr>
          <w:rFonts w:cs="Times New Roman"/>
          <w:szCs w:val="24"/>
        </w:rPr>
        <w:t xml:space="preserve"> Empatikus, e</w:t>
      </w:r>
      <w:r w:rsidRPr="00095395">
        <w:rPr>
          <w:rFonts w:cs="Times New Roman"/>
          <w:szCs w:val="24"/>
        </w:rPr>
        <w:t>lfogadást, figyelmet, megértést, jóindulatot sugárzó stílus, hangnem és viselkedés</w:t>
      </w:r>
      <w:r w:rsidR="001467E9" w:rsidRPr="00095395">
        <w:rPr>
          <w:rFonts w:cs="Times New Roman"/>
          <w:szCs w:val="24"/>
        </w:rPr>
        <w:t xml:space="preserve">t </w:t>
      </w:r>
      <w:r w:rsidR="009042C2" w:rsidRPr="00095395">
        <w:rPr>
          <w:rFonts w:cs="Times New Roman"/>
          <w:szCs w:val="24"/>
        </w:rPr>
        <w:t>tanúsítson a</w:t>
      </w:r>
      <w:r w:rsidRPr="00095395">
        <w:rPr>
          <w:rFonts w:cs="Times New Roman"/>
          <w:szCs w:val="24"/>
        </w:rPr>
        <w:t xml:space="preserve"> </w:t>
      </w:r>
      <w:r w:rsidR="001467E9" w:rsidRPr="00095395">
        <w:rPr>
          <w:rFonts w:cs="Times New Roman"/>
          <w:szCs w:val="24"/>
        </w:rPr>
        <w:t xml:space="preserve">tanulók, a szülők és </w:t>
      </w:r>
      <w:r w:rsidR="009042C2" w:rsidRPr="00095395">
        <w:rPr>
          <w:rFonts w:cs="Times New Roman"/>
          <w:szCs w:val="24"/>
        </w:rPr>
        <w:t xml:space="preserve">a </w:t>
      </w:r>
      <w:proofErr w:type="gramStart"/>
      <w:r w:rsidR="009042C2" w:rsidRPr="00095395">
        <w:rPr>
          <w:rFonts w:cs="Times New Roman"/>
          <w:szCs w:val="24"/>
        </w:rPr>
        <w:t>kollégái</w:t>
      </w:r>
      <w:proofErr w:type="gramEnd"/>
      <w:r w:rsidR="001467E9" w:rsidRPr="00095395">
        <w:rPr>
          <w:rFonts w:cs="Times New Roman"/>
          <w:szCs w:val="24"/>
        </w:rPr>
        <w:t xml:space="preserve"> felé.</w:t>
      </w:r>
    </w:p>
    <w:p w:rsidR="0015021F" w:rsidRPr="000D3868" w:rsidRDefault="0015021F" w:rsidP="003940A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0D3868">
        <w:rPr>
          <w:rFonts w:cs="Times New Roman"/>
          <w:szCs w:val="24"/>
        </w:rPr>
        <w:t xml:space="preserve">Pedagógiai tanácsadás a tanulóknak és a szülőknek. </w:t>
      </w:r>
    </w:p>
    <w:p w:rsidR="00692387" w:rsidRDefault="00110A58" w:rsidP="003940A1">
      <w:pPr>
        <w:pStyle w:val="Cmsor3"/>
        <w:spacing w:line="360" w:lineRule="auto"/>
        <w:jc w:val="both"/>
      </w:pPr>
      <w:bookmarkStart w:id="24" w:name="_Toc44054688"/>
      <w:r>
        <w:t>2.4</w:t>
      </w:r>
      <w:r w:rsidR="006536C0">
        <w:t xml:space="preserve">.1 </w:t>
      </w:r>
      <w:r w:rsidR="00692387" w:rsidRPr="0036282C">
        <w:t>Az osztályfőnöki</w:t>
      </w:r>
      <w:r w:rsidR="00793A78" w:rsidRPr="0036282C">
        <w:t xml:space="preserve"> </w:t>
      </w:r>
      <w:r w:rsidR="00B84BEC">
        <w:t>–</w:t>
      </w:r>
      <w:proofErr w:type="spellStart"/>
      <w:r w:rsidR="00B84BEC">
        <w:t>főtárgytanári</w:t>
      </w:r>
      <w:proofErr w:type="spellEnd"/>
      <w:r w:rsidR="00B84BEC">
        <w:t>-</w:t>
      </w:r>
      <w:r w:rsidR="00793A78" w:rsidRPr="0036282C">
        <w:t xml:space="preserve">munka tartalma </w:t>
      </w:r>
      <w:r w:rsidR="009042C2" w:rsidRPr="0036282C">
        <w:t>és feladatai</w:t>
      </w:r>
      <w:bookmarkEnd w:id="24"/>
      <w:r w:rsidR="00793A78" w:rsidRPr="0036282C">
        <w:t xml:space="preserve"> </w:t>
      </w:r>
    </w:p>
    <w:p w:rsidR="006536C0" w:rsidRPr="006536C0" w:rsidRDefault="006536C0" w:rsidP="003940A1">
      <w:pPr>
        <w:spacing w:line="360" w:lineRule="auto"/>
        <w:jc w:val="both"/>
      </w:pPr>
    </w:p>
    <w:p w:rsidR="00692387" w:rsidRPr="0036282C" w:rsidRDefault="00692387" w:rsidP="003940A1">
      <w:pPr>
        <w:spacing w:line="360" w:lineRule="auto"/>
        <w:jc w:val="both"/>
        <w:rPr>
          <w:rFonts w:cs="Times New Roman"/>
          <w:szCs w:val="24"/>
        </w:rPr>
      </w:pPr>
      <w:r w:rsidRPr="0036282C">
        <w:rPr>
          <w:rFonts w:cs="Times New Roman"/>
          <w:szCs w:val="24"/>
        </w:rPr>
        <w:t>A rá bízott tanulócsoportok, diákok személyiségét megismeri, fejleszti, neveli.</w:t>
      </w:r>
    </w:p>
    <w:p w:rsidR="00692387" w:rsidRPr="0036282C" w:rsidRDefault="00692387" w:rsidP="003940A1">
      <w:pPr>
        <w:spacing w:line="360" w:lineRule="auto"/>
        <w:jc w:val="both"/>
        <w:rPr>
          <w:rFonts w:cs="Times New Roman"/>
          <w:szCs w:val="24"/>
        </w:rPr>
      </w:pPr>
      <w:r w:rsidRPr="0036282C">
        <w:rPr>
          <w:rFonts w:cs="Times New Roman"/>
          <w:szCs w:val="24"/>
        </w:rPr>
        <w:t xml:space="preserve"> Fogadóórát és szülői értekezletet tart, rendszeresen tájékoztatja a szülőket a tanulmányi előmenetelről és minden egyébről, ami a tanulóra vonatkozik. </w:t>
      </w:r>
    </w:p>
    <w:p w:rsidR="00692387" w:rsidRPr="0036282C" w:rsidRDefault="00692387" w:rsidP="003940A1">
      <w:pPr>
        <w:spacing w:line="360" w:lineRule="auto"/>
        <w:jc w:val="both"/>
        <w:rPr>
          <w:rFonts w:cs="Times New Roman"/>
          <w:szCs w:val="24"/>
        </w:rPr>
      </w:pPr>
      <w:r w:rsidRPr="0036282C">
        <w:rPr>
          <w:rFonts w:cs="Times New Roman"/>
          <w:szCs w:val="24"/>
        </w:rPr>
        <w:t xml:space="preserve">Ellátja a tanulócsoportjával kapcsolatos ügyviteli feladatokat, ideértve a tanügyi </w:t>
      </w:r>
      <w:proofErr w:type="gramStart"/>
      <w:r w:rsidRPr="0036282C">
        <w:rPr>
          <w:rFonts w:cs="Times New Roman"/>
          <w:szCs w:val="24"/>
        </w:rPr>
        <w:t>dokumentumok</w:t>
      </w:r>
      <w:proofErr w:type="gramEnd"/>
      <w:r w:rsidRPr="0036282C">
        <w:rPr>
          <w:rFonts w:cs="Times New Roman"/>
          <w:szCs w:val="24"/>
        </w:rPr>
        <w:t xml:space="preserve"> naprakész vezetését, az adminisztrációt, illetve a tanulók térítési díj / tandíj időre történő befizetését. </w:t>
      </w:r>
    </w:p>
    <w:p w:rsidR="00692387" w:rsidRPr="0036282C" w:rsidRDefault="00692387" w:rsidP="003940A1">
      <w:pPr>
        <w:spacing w:line="360" w:lineRule="auto"/>
        <w:jc w:val="both"/>
        <w:rPr>
          <w:rFonts w:cs="Times New Roman"/>
          <w:szCs w:val="24"/>
        </w:rPr>
      </w:pPr>
      <w:r w:rsidRPr="0036282C">
        <w:rPr>
          <w:rFonts w:cs="Times New Roman"/>
          <w:szCs w:val="24"/>
        </w:rPr>
        <w:t xml:space="preserve">Tanulóit rendszeresen tájékoztatja a feladatokról, közreműködik velük együtt a tanórán kívüli tevékenységekben (hangversenyeken való szereplés, </w:t>
      </w:r>
      <w:proofErr w:type="gramStart"/>
      <w:r w:rsidRPr="0036282C">
        <w:rPr>
          <w:rFonts w:cs="Times New Roman"/>
          <w:szCs w:val="24"/>
        </w:rPr>
        <w:t>koncert</w:t>
      </w:r>
      <w:proofErr w:type="gramEnd"/>
      <w:r w:rsidRPr="0036282C">
        <w:rPr>
          <w:rFonts w:cs="Times New Roman"/>
          <w:szCs w:val="24"/>
        </w:rPr>
        <w:t xml:space="preserve">látogatás). Figyelemmel kíséri a tanulók kotta igényeit és segít a felmerülő gondok megoldásában.   Törekszik az indokolatlan mulasztások visszaszorítására, figyelemmel kíséri és tájékozódik annak okáról. </w:t>
      </w:r>
    </w:p>
    <w:p w:rsidR="00692387" w:rsidRPr="0036282C" w:rsidRDefault="00692387" w:rsidP="003940A1">
      <w:pPr>
        <w:spacing w:line="360" w:lineRule="auto"/>
        <w:jc w:val="both"/>
        <w:rPr>
          <w:rFonts w:cs="Times New Roman"/>
          <w:szCs w:val="24"/>
        </w:rPr>
      </w:pPr>
      <w:r w:rsidRPr="0036282C">
        <w:rPr>
          <w:rFonts w:cs="Times New Roman"/>
          <w:szCs w:val="24"/>
        </w:rPr>
        <w:t xml:space="preserve"> A szülőkkel jó kapcsolatot alakít ki, megismeri tanulóinak szociális és családi hátterét. </w:t>
      </w:r>
    </w:p>
    <w:p w:rsidR="00692387" w:rsidRPr="0036282C" w:rsidRDefault="00692387" w:rsidP="003940A1">
      <w:pPr>
        <w:spacing w:line="360" w:lineRule="auto"/>
        <w:jc w:val="both"/>
        <w:rPr>
          <w:rFonts w:cs="Times New Roman"/>
          <w:szCs w:val="24"/>
        </w:rPr>
      </w:pPr>
      <w:r w:rsidRPr="0036282C">
        <w:rPr>
          <w:rFonts w:cs="Times New Roman"/>
          <w:szCs w:val="24"/>
        </w:rPr>
        <w:t>Segíti a tanulási, beilleszkedési, magatartási nehézséggel küzdő tanulók iskolai munkáját.</w:t>
      </w:r>
    </w:p>
    <w:p w:rsidR="00692387" w:rsidRPr="0036282C" w:rsidRDefault="00692387" w:rsidP="003940A1">
      <w:pPr>
        <w:spacing w:line="360" w:lineRule="auto"/>
        <w:jc w:val="both"/>
        <w:rPr>
          <w:rFonts w:cs="Times New Roman"/>
          <w:szCs w:val="24"/>
        </w:rPr>
      </w:pPr>
      <w:r w:rsidRPr="0036282C">
        <w:rPr>
          <w:rFonts w:cs="Times New Roman"/>
          <w:szCs w:val="24"/>
        </w:rPr>
        <w:t xml:space="preserve"> Támogatja a tehetséges tanulók fejlődését. </w:t>
      </w:r>
    </w:p>
    <w:p w:rsidR="00692387" w:rsidRPr="0036282C" w:rsidRDefault="00692387" w:rsidP="003940A1">
      <w:pPr>
        <w:spacing w:line="360" w:lineRule="auto"/>
        <w:jc w:val="both"/>
        <w:rPr>
          <w:rFonts w:cs="Times New Roman"/>
          <w:szCs w:val="24"/>
        </w:rPr>
      </w:pPr>
      <w:r w:rsidRPr="0036282C">
        <w:rPr>
          <w:rFonts w:cs="Times New Roman"/>
          <w:szCs w:val="24"/>
        </w:rPr>
        <w:t xml:space="preserve">Tájékozódik a tanulók iskolán kívüli tevékenységeiről. Minden hó végén érdemjeggyel értékeli tanulóinak munkáját és szorgalmát. </w:t>
      </w:r>
    </w:p>
    <w:p w:rsidR="00793A78" w:rsidRPr="0036282C" w:rsidRDefault="00692387" w:rsidP="003940A1">
      <w:pPr>
        <w:spacing w:line="360" w:lineRule="auto"/>
        <w:jc w:val="both"/>
        <w:rPr>
          <w:rFonts w:cs="Times New Roman"/>
          <w:szCs w:val="24"/>
        </w:rPr>
      </w:pPr>
      <w:r w:rsidRPr="0036282C">
        <w:rPr>
          <w:rFonts w:cs="Times New Roman"/>
          <w:szCs w:val="24"/>
        </w:rPr>
        <w:t>A házirendet megsértő vagy feladatait elmulasztó tanulót először szóbeli figyelmeztetésben, majd írásbeli figyelmeztetésben, intőben vagy rovóban részesíti. Súlyosabb esetben javaslatot tesz a tanuló elleni fegyelmi eljárás lefolytatására.</w:t>
      </w:r>
      <w:r w:rsidR="00793A78" w:rsidRPr="0036282C">
        <w:rPr>
          <w:rFonts w:cs="Times New Roman"/>
          <w:szCs w:val="24"/>
        </w:rPr>
        <w:t xml:space="preserve"> </w:t>
      </w:r>
    </w:p>
    <w:p w:rsidR="00A67927" w:rsidRDefault="00A67927" w:rsidP="003940A1">
      <w:pPr>
        <w:pStyle w:val="Cmsor2"/>
        <w:spacing w:line="360" w:lineRule="auto"/>
        <w:jc w:val="both"/>
      </w:pPr>
    </w:p>
    <w:p w:rsidR="00A67927" w:rsidRDefault="00A67927" w:rsidP="003940A1">
      <w:pPr>
        <w:pStyle w:val="Cmsor2"/>
        <w:spacing w:line="360" w:lineRule="auto"/>
        <w:jc w:val="both"/>
      </w:pPr>
    </w:p>
    <w:p w:rsidR="00A67927" w:rsidRDefault="00A67927" w:rsidP="003940A1">
      <w:pPr>
        <w:pStyle w:val="Cmsor2"/>
        <w:spacing w:line="360" w:lineRule="auto"/>
        <w:jc w:val="both"/>
      </w:pPr>
    </w:p>
    <w:p w:rsidR="00AC0F45" w:rsidRDefault="00110A58" w:rsidP="003940A1">
      <w:pPr>
        <w:pStyle w:val="Cmsor2"/>
        <w:spacing w:line="360" w:lineRule="auto"/>
        <w:jc w:val="both"/>
      </w:pPr>
      <w:bookmarkStart w:id="25" w:name="_Toc44054689"/>
      <w:r>
        <w:t>2.5</w:t>
      </w:r>
      <w:r w:rsidR="006536C0">
        <w:t xml:space="preserve"> </w:t>
      </w:r>
      <w:r w:rsidR="00AC0F45" w:rsidRPr="006536C0">
        <w:t xml:space="preserve">A kiemelt figyelmet igénylő </w:t>
      </w:r>
      <w:r w:rsidR="0036282C" w:rsidRPr="006536C0">
        <w:t xml:space="preserve">tanulók fejlesztésének </w:t>
      </w:r>
      <w:r w:rsidR="009042C2" w:rsidRPr="006536C0">
        <w:t>feladatai, helyi</w:t>
      </w:r>
      <w:r w:rsidR="0036282C" w:rsidRPr="006536C0">
        <w:t xml:space="preserve"> rendje</w:t>
      </w:r>
      <w:bookmarkEnd w:id="25"/>
    </w:p>
    <w:p w:rsidR="00DA1DCD" w:rsidRPr="00DA1DCD" w:rsidRDefault="00DA1DCD" w:rsidP="003940A1">
      <w:pPr>
        <w:spacing w:line="360" w:lineRule="auto"/>
        <w:jc w:val="both"/>
      </w:pPr>
    </w:p>
    <w:p w:rsidR="00AC0F45" w:rsidRPr="00AC0F45" w:rsidRDefault="00AC0F45" w:rsidP="003940A1">
      <w:pPr>
        <w:spacing w:line="360" w:lineRule="auto"/>
        <w:jc w:val="both"/>
      </w:pPr>
      <w:r>
        <w:t xml:space="preserve">Alkalmazkodunk </w:t>
      </w:r>
      <w:proofErr w:type="gramStart"/>
      <w:r>
        <w:t>ezen</w:t>
      </w:r>
      <w:proofErr w:type="gramEnd"/>
      <w:r>
        <w:t xml:space="preserve"> tanulóknál az eltérő képességekhez, eltérő viselkedésekhez. Keresünk alternatívát egy-egy nevelési vagy tanulási helyzet vagy </w:t>
      </w:r>
      <w:proofErr w:type="gramStart"/>
      <w:r>
        <w:t>probléma</w:t>
      </w:r>
      <w:proofErr w:type="gramEnd"/>
      <w:r>
        <w:t xml:space="preserve"> megoldásához. Szükség esetén fejlődésük </w:t>
      </w:r>
      <w:r w:rsidR="009042C2">
        <w:t>érdekében együttműködünk</w:t>
      </w:r>
      <w:r>
        <w:t xml:space="preserve"> szakemberekkel.</w:t>
      </w:r>
    </w:p>
    <w:p w:rsidR="0036282C" w:rsidRDefault="00110A58" w:rsidP="003940A1">
      <w:pPr>
        <w:pStyle w:val="Cmsor3"/>
        <w:spacing w:line="360" w:lineRule="auto"/>
        <w:jc w:val="both"/>
      </w:pPr>
      <w:bookmarkStart w:id="26" w:name="_Toc44054690"/>
      <w:r>
        <w:t>2.5</w:t>
      </w:r>
      <w:r w:rsidR="006536C0">
        <w:t xml:space="preserve">.1 </w:t>
      </w:r>
      <w:r w:rsidR="009042C2">
        <w:t xml:space="preserve">A </w:t>
      </w:r>
      <w:r w:rsidR="009042C2" w:rsidRPr="00AC0F45">
        <w:t>hátrányos</w:t>
      </w:r>
      <w:r w:rsidR="00AC0F45" w:rsidRPr="0036282C">
        <w:t xml:space="preserve"> és halmozottan hátrányos </w:t>
      </w:r>
      <w:r w:rsidR="009042C2" w:rsidRPr="0036282C">
        <w:t>helyzetű tanulók</w:t>
      </w:r>
      <w:r w:rsidR="00AC0F45" w:rsidRPr="0036282C">
        <w:t xml:space="preserve"> fejlesztésének feladatai</w:t>
      </w:r>
      <w:bookmarkEnd w:id="26"/>
    </w:p>
    <w:p w:rsidR="00AC0F45" w:rsidRPr="00AC0F45" w:rsidRDefault="00AC0F45" w:rsidP="003940A1">
      <w:pPr>
        <w:spacing w:line="360" w:lineRule="auto"/>
        <w:jc w:val="both"/>
      </w:pPr>
    </w:p>
    <w:p w:rsidR="00FC015D" w:rsidRDefault="0036282C" w:rsidP="003940A1">
      <w:pPr>
        <w:spacing w:line="360" w:lineRule="auto"/>
        <w:jc w:val="both"/>
        <w:rPr>
          <w:rFonts w:cs="Times New Roman"/>
          <w:szCs w:val="24"/>
        </w:rPr>
      </w:pPr>
      <w:r w:rsidRPr="0036282C">
        <w:rPr>
          <w:rFonts w:cs="Times New Roman"/>
          <w:szCs w:val="24"/>
        </w:rPr>
        <w:t>Munkánkat odafigyeléssel és következetesen végezzük, mely a hátrányos helyzetű gyermekek képességeinek a minél szélesebb körű kibontakoztatásához el</w:t>
      </w:r>
      <w:r>
        <w:rPr>
          <w:rFonts w:cs="Times New Roman"/>
          <w:szCs w:val="24"/>
        </w:rPr>
        <w:t xml:space="preserve">engedhetetlen. A </w:t>
      </w:r>
      <w:r w:rsidRPr="0036282C">
        <w:rPr>
          <w:rFonts w:cs="Times New Roman"/>
          <w:szCs w:val="24"/>
        </w:rPr>
        <w:t>jogszabályok térítési díj - illetve tandíjkedvezményt vagy mentességet biztosítanak számukra a köznevelés ezen intézménytípusaiban. Szeretetteljes, odafigyelő légkörben végezzük mindennapi munkámat, különösen figyelve személyiségükre és az önbizalmukra.</w:t>
      </w:r>
    </w:p>
    <w:p w:rsidR="00454774" w:rsidRDefault="0036282C" w:rsidP="003940A1">
      <w:pPr>
        <w:pStyle w:val="Cmsor3"/>
        <w:spacing w:line="360" w:lineRule="auto"/>
        <w:jc w:val="both"/>
      </w:pPr>
      <w:r w:rsidRPr="0036282C">
        <w:t xml:space="preserve"> </w:t>
      </w:r>
      <w:bookmarkStart w:id="27" w:name="_Toc44054691"/>
      <w:r w:rsidR="00110A58">
        <w:t>2.5</w:t>
      </w:r>
      <w:r w:rsidR="006536C0">
        <w:t xml:space="preserve">.2 </w:t>
      </w:r>
      <w:r w:rsidRPr="00FC015D">
        <w:t xml:space="preserve">Beilleszkedési, tanulási és magatartási </w:t>
      </w:r>
      <w:proofErr w:type="gramStart"/>
      <w:r w:rsidRPr="00FC015D">
        <w:t>problémákkal</w:t>
      </w:r>
      <w:proofErr w:type="gramEnd"/>
      <w:r w:rsidRPr="00FC015D">
        <w:t xml:space="preserve"> küzdő tanulók</w:t>
      </w:r>
      <w:bookmarkEnd w:id="27"/>
      <w:r w:rsidRPr="0036282C">
        <w:t xml:space="preserve"> </w:t>
      </w:r>
    </w:p>
    <w:p w:rsidR="00110A58" w:rsidRPr="00110A58" w:rsidRDefault="00110A58" w:rsidP="003940A1">
      <w:pPr>
        <w:spacing w:line="360" w:lineRule="auto"/>
        <w:jc w:val="both"/>
      </w:pPr>
    </w:p>
    <w:p w:rsidR="00454774" w:rsidRDefault="00454774" w:rsidP="003940A1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="0036282C" w:rsidRPr="0036282C">
        <w:rPr>
          <w:rFonts w:cs="Times New Roman"/>
          <w:szCs w:val="24"/>
        </w:rPr>
        <w:t>ajátos, egy</w:t>
      </w:r>
      <w:r>
        <w:rPr>
          <w:rFonts w:cs="Times New Roman"/>
          <w:szCs w:val="24"/>
        </w:rPr>
        <w:t xml:space="preserve">énre szabott oktatási - </w:t>
      </w:r>
      <w:r w:rsidR="009042C2">
        <w:rPr>
          <w:rFonts w:cs="Times New Roman"/>
          <w:szCs w:val="24"/>
        </w:rPr>
        <w:t>nevelési forma</w:t>
      </w:r>
      <w:r>
        <w:rPr>
          <w:rFonts w:cs="Times New Roman"/>
          <w:szCs w:val="24"/>
        </w:rPr>
        <w:t xml:space="preserve"> miatt sikereket érhetünk el </w:t>
      </w:r>
      <w:r w:rsidR="0036282C" w:rsidRPr="0036282C">
        <w:rPr>
          <w:rFonts w:cs="Times New Roman"/>
          <w:szCs w:val="24"/>
        </w:rPr>
        <w:t>személyiségfejlesztés</w:t>
      </w:r>
      <w:r>
        <w:rPr>
          <w:rFonts w:cs="Times New Roman"/>
          <w:szCs w:val="24"/>
        </w:rPr>
        <w:t>ükben</w:t>
      </w:r>
      <w:r w:rsidR="0036282C" w:rsidRPr="0036282C">
        <w:rPr>
          <w:rFonts w:cs="Times New Roman"/>
          <w:szCs w:val="24"/>
        </w:rPr>
        <w:t>, a tehetséggondozás</w:t>
      </w:r>
      <w:r>
        <w:rPr>
          <w:rFonts w:cs="Times New Roman"/>
          <w:szCs w:val="24"/>
        </w:rPr>
        <w:t>ukban</w:t>
      </w:r>
      <w:r w:rsidR="0036282C" w:rsidRPr="0036282C">
        <w:rPr>
          <w:rFonts w:cs="Times New Roman"/>
          <w:szCs w:val="24"/>
        </w:rPr>
        <w:t xml:space="preserve"> és a felzárkóztatás</w:t>
      </w:r>
      <w:r>
        <w:rPr>
          <w:rFonts w:cs="Times New Roman"/>
          <w:szCs w:val="24"/>
        </w:rPr>
        <w:t>ukban.</w:t>
      </w:r>
      <w:r w:rsidR="0036282C" w:rsidRPr="0036282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Mindehhez változatos, színes módszertant alkalmazunk, kisebb léptékű haladási tempót alkalmazunk, melynek célja a sikerélményhez juttatás.</w:t>
      </w:r>
    </w:p>
    <w:p w:rsidR="00110A58" w:rsidRDefault="00110A58" w:rsidP="003940A1">
      <w:pPr>
        <w:pStyle w:val="Cmsor3"/>
        <w:spacing w:line="360" w:lineRule="auto"/>
        <w:jc w:val="both"/>
      </w:pPr>
      <w:bookmarkStart w:id="28" w:name="_Toc44054692"/>
      <w:r>
        <w:t>2.5</w:t>
      </w:r>
      <w:r w:rsidR="006536C0">
        <w:t xml:space="preserve">.3 </w:t>
      </w:r>
      <w:r w:rsidR="0036282C" w:rsidRPr="0036282C">
        <w:t>Sajátos nevelési igényű tanulók</w:t>
      </w:r>
      <w:bookmarkEnd w:id="28"/>
    </w:p>
    <w:p w:rsidR="00FC015D" w:rsidRDefault="0036282C" w:rsidP="003940A1">
      <w:pPr>
        <w:pStyle w:val="Cmsor3"/>
        <w:spacing w:line="360" w:lineRule="auto"/>
        <w:jc w:val="both"/>
      </w:pPr>
      <w:r>
        <w:t xml:space="preserve"> </w:t>
      </w:r>
    </w:p>
    <w:p w:rsidR="0036282C" w:rsidRPr="0036282C" w:rsidRDefault="0036282C" w:rsidP="003940A1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A</w:t>
      </w:r>
      <w:r w:rsidRPr="0036282C">
        <w:rPr>
          <w:rFonts w:cs="Times New Roman"/>
          <w:szCs w:val="24"/>
        </w:rPr>
        <w:t xml:space="preserve"> s</w:t>
      </w:r>
      <w:r>
        <w:rPr>
          <w:rFonts w:cs="Times New Roman"/>
          <w:szCs w:val="24"/>
        </w:rPr>
        <w:t>ajátos nevelési igényű tanulókat</w:t>
      </w:r>
      <w:r w:rsidR="0045477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iskolánk fogadja, feladatunknak tekintjük integrálásukat. A tanulásban akadályozott, szorongásos, vagy sérült gyermekek kiemelt feladataink közé tartozik, fejlődésükben a zene ereje hatalmas kincset jelenthet.</w:t>
      </w:r>
      <w:r w:rsidR="00FC015D">
        <w:rPr>
          <w:rFonts w:cs="Times New Roman"/>
          <w:szCs w:val="24"/>
        </w:rPr>
        <w:t xml:space="preserve"> Feladatunk és célunk, hogy </w:t>
      </w:r>
      <w:proofErr w:type="gramStart"/>
      <w:r w:rsidR="00FC015D">
        <w:rPr>
          <w:rFonts w:cs="Times New Roman"/>
          <w:szCs w:val="24"/>
        </w:rPr>
        <w:t>ezen</w:t>
      </w:r>
      <w:proofErr w:type="gramEnd"/>
      <w:r w:rsidR="00FC015D">
        <w:rPr>
          <w:rFonts w:cs="Times New Roman"/>
          <w:szCs w:val="24"/>
        </w:rPr>
        <w:t xml:space="preserve"> tanulókban rejlő értékeket, feltárjuk, fejlődé</w:t>
      </w:r>
      <w:r w:rsidR="00BA7AF0">
        <w:rPr>
          <w:rFonts w:cs="Times New Roman"/>
          <w:szCs w:val="24"/>
        </w:rPr>
        <w:t xml:space="preserve">süket segítsük. A </w:t>
      </w:r>
      <w:r w:rsidR="00FC015D">
        <w:rPr>
          <w:rFonts w:cs="Times New Roman"/>
          <w:szCs w:val="24"/>
        </w:rPr>
        <w:t>jogszabályi előírásoknak megfelelően oktatás-nevelésük személyre szabott, alkalmazott módszereink</w:t>
      </w:r>
      <w:r w:rsidR="00FC015D" w:rsidRPr="0036282C">
        <w:rPr>
          <w:rFonts w:cs="Times New Roman"/>
          <w:szCs w:val="24"/>
        </w:rPr>
        <w:t xml:space="preserve"> igazodnak hiányosságaikhoz, f</w:t>
      </w:r>
      <w:r w:rsidR="00FC015D">
        <w:rPr>
          <w:rFonts w:cs="Times New Roman"/>
          <w:szCs w:val="24"/>
        </w:rPr>
        <w:t>ogyatékosságukhoz</w:t>
      </w:r>
      <w:r w:rsidR="00AC0F45">
        <w:rPr>
          <w:rFonts w:cs="Times New Roman"/>
          <w:szCs w:val="24"/>
        </w:rPr>
        <w:t xml:space="preserve"> és egyéni fejlődési sajátosságaikhoz</w:t>
      </w:r>
      <w:r w:rsidR="00FC015D">
        <w:rPr>
          <w:rFonts w:cs="Times New Roman"/>
          <w:szCs w:val="24"/>
        </w:rPr>
        <w:t xml:space="preserve">. </w:t>
      </w:r>
      <w:r w:rsidR="00B03D91" w:rsidRPr="00B03D91">
        <w:rPr>
          <w:rFonts w:cs="Times New Roman"/>
          <w:szCs w:val="24"/>
        </w:rPr>
        <w:t>Siker</w:t>
      </w:r>
      <w:proofErr w:type="gramStart"/>
      <w:r w:rsidR="00B03D91" w:rsidRPr="00B03D91">
        <w:rPr>
          <w:rFonts w:cs="Times New Roman"/>
          <w:szCs w:val="24"/>
        </w:rPr>
        <w:t>kritériumnak</w:t>
      </w:r>
      <w:proofErr w:type="gramEnd"/>
      <w:r w:rsidR="00B03D91" w:rsidRPr="00B03D91">
        <w:rPr>
          <w:rFonts w:cs="Times New Roman"/>
          <w:szCs w:val="24"/>
        </w:rPr>
        <w:t xml:space="preserve"> a tanulók beilleszk</w:t>
      </w:r>
      <w:r w:rsidR="00AC0F45">
        <w:rPr>
          <w:rFonts w:cs="Times New Roman"/>
          <w:szCs w:val="24"/>
        </w:rPr>
        <w:t xml:space="preserve">edése, önmagához mért fejlődése tekinthető. </w:t>
      </w:r>
    </w:p>
    <w:p w:rsidR="0036282C" w:rsidRPr="00110A58" w:rsidRDefault="00110A58" w:rsidP="003940A1">
      <w:pPr>
        <w:pStyle w:val="Cmsor3"/>
        <w:spacing w:line="360" w:lineRule="auto"/>
        <w:jc w:val="both"/>
        <w:rPr>
          <w:rStyle w:val="Cmsor1Char"/>
          <w:b/>
          <w:color w:val="262626" w:themeColor="text1" w:themeTint="D9"/>
          <w:sz w:val="24"/>
          <w:szCs w:val="24"/>
        </w:rPr>
      </w:pPr>
      <w:bookmarkStart w:id="29" w:name="_Toc44054693"/>
      <w:r w:rsidRPr="00110A58">
        <w:lastRenderedPageBreak/>
        <w:t xml:space="preserve">2.5.4 </w:t>
      </w:r>
      <w:r w:rsidR="00454774" w:rsidRPr="00110A58">
        <w:rPr>
          <w:rStyle w:val="Cmsor1Char"/>
          <w:b/>
          <w:color w:val="262626" w:themeColor="text1" w:themeTint="D9"/>
          <w:sz w:val="24"/>
          <w:szCs w:val="24"/>
        </w:rPr>
        <w:t>Tehetséggondozás</w:t>
      </w:r>
      <w:bookmarkEnd w:id="29"/>
    </w:p>
    <w:p w:rsidR="00110A58" w:rsidRDefault="00110A58" w:rsidP="003940A1">
      <w:pPr>
        <w:spacing w:line="360" w:lineRule="auto"/>
        <w:jc w:val="both"/>
        <w:rPr>
          <w:rStyle w:val="Cmsor1Char"/>
        </w:rPr>
      </w:pPr>
    </w:p>
    <w:p w:rsidR="00793A78" w:rsidRPr="008A3E73" w:rsidRDefault="00793A78" w:rsidP="003940A1">
      <w:pPr>
        <w:spacing w:line="360" w:lineRule="auto"/>
        <w:jc w:val="both"/>
        <w:rPr>
          <w:rFonts w:cs="Times New Roman"/>
          <w:szCs w:val="24"/>
        </w:rPr>
      </w:pPr>
      <w:r w:rsidRPr="00454774">
        <w:rPr>
          <w:rFonts w:cs="Times New Roman"/>
          <w:szCs w:val="24"/>
        </w:rPr>
        <w:t>Az</w:t>
      </w:r>
      <w:r w:rsidR="00B73C57">
        <w:rPr>
          <w:rFonts w:cs="Times New Roman"/>
          <w:szCs w:val="24"/>
        </w:rPr>
        <w:t xml:space="preserve"> iskolánk a tehetséggondozás </w:t>
      </w:r>
      <w:proofErr w:type="gramStart"/>
      <w:r w:rsidR="00BA7AF0">
        <w:rPr>
          <w:rFonts w:cs="Times New Roman"/>
          <w:szCs w:val="24"/>
        </w:rPr>
        <w:t>abszolút</w:t>
      </w:r>
      <w:proofErr w:type="gramEnd"/>
      <w:r w:rsidR="00BA7AF0">
        <w:rPr>
          <w:rFonts w:cs="Times New Roman"/>
          <w:szCs w:val="24"/>
        </w:rPr>
        <w:t xml:space="preserve"> </w:t>
      </w:r>
      <w:r w:rsidR="00B73C57">
        <w:rPr>
          <w:rFonts w:cs="Times New Roman"/>
          <w:szCs w:val="24"/>
        </w:rPr>
        <w:t xml:space="preserve">színtere, hiszen minden </w:t>
      </w:r>
      <w:proofErr w:type="spellStart"/>
      <w:r w:rsidR="00B73C57">
        <w:rPr>
          <w:rFonts w:cs="Times New Roman"/>
          <w:szCs w:val="24"/>
        </w:rPr>
        <w:t>tanulónkban</w:t>
      </w:r>
      <w:proofErr w:type="spellEnd"/>
      <w:r w:rsidR="00B73C57">
        <w:rPr>
          <w:rFonts w:cs="Times New Roman"/>
          <w:szCs w:val="24"/>
        </w:rPr>
        <w:t xml:space="preserve"> rejlik egyfajta tehetség, melyet a tanárok fedeznek fel és bontakoztatnak ki. </w:t>
      </w:r>
      <w:r w:rsidRPr="00454774">
        <w:rPr>
          <w:rFonts w:cs="Times New Roman"/>
          <w:szCs w:val="24"/>
        </w:rPr>
        <w:t xml:space="preserve"> </w:t>
      </w:r>
      <w:r w:rsidR="00B73C57">
        <w:rPr>
          <w:rFonts w:cs="Times New Roman"/>
          <w:szCs w:val="24"/>
        </w:rPr>
        <w:t xml:space="preserve"> Valakit már az</w:t>
      </w:r>
      <w:r w:rsidR="00DB43CC">
        <w:rPr>
          <w:rFonts w:cs="Times New Roman"/>
          <w:szCs w:val="24"/>
        </w:rPr>
        <w:t xml:space="preserve"> elején felfedezünk </w:t>
      </w:r>
      <w:r w:rsidR="008A3E73">
        <w:rPr>
          <w:rFonts w:cs="Times New Roman"/>
          <w:szCs w:val="24"/>
        </w:rPr>
        <w:t xml:space="preserve">kiemelkedő </w:t>
      </w:r>
      <w:r w:rsidR="00DB43CC">
        <w:rPr>
          <w:rFonts w:cs="Times New Roman"/>
          <w:szCs w:val="24"/>
        </w:rPr>
        <w:t>ritmus</w:t>
      </w:r>
      <w:r w:rsidR="008A3E73">
        <w:rPr>
          <w:rFonts w:cs="Times New Roman"/>
          <w:szCs w:val="24"/>
        </w:rPr>
        <w:t>ké</w:t>
      </w:r>
      <w:r w:rsidR="009042C2">
        <w:rPr>
          <w:rFonts w:cs="Times New Roman"/>
          <w:szCs w:val="24"/>
        </w:rPr>
        <w:t>szségév</w:t>
      </w:r>
      <w:r w:rsidR="008A3E73">
        <w:rPr>
          <w:rFonts w:cs="Times New Roman"/>
          <w:szCs w:val="24"/>
        </w:rPr>
        <w:t>el vagy éneklési ké</w:t>
      </w:r>
      <w:r w:rsidR="009042C2">
        <w:rPr>
          <w:rFonts w:cs="Times New Roman"/>
          <w:szCs w:val="24"/>
        </w:rPr>
        <w:t>s</w:t>
      </w:r>
      <w:r w:rsidR="008A3E73">
        <w:rPr>
          <w:rFonts w:cs="Times New Roman"/>
          <w:szCs w:val="24"/>
        </w:rPr>
        <w:t>zségével, magasabb szintű megértési</w:t>
      </w:r>
      <w:r w:rsidR="00BA7AF0">
        <w:rPr>
          <w:rFonts w:cs="Times New Roman"/>
          <w:szCs w:val="24"/>
        </w:rPr>
        <w:t>-</w:t>
      </w:r>
      <w:r w:rsidR="008A3E73">
        <w:rPr>
          <w:rFonts w:cs="Times New Roman"/>
          <w:szCs w:val="24"/>
        </w:rPr>
        <w:t xml:space="preserve"> vagy utánzási </w:t>
      </w:r>
      <w:r w:rsidR="009042C2">
        <w:rPr>
          <w:rFonts w:cs="Times New Roman"/>
          <w:szCs w:val="24"/>
        </w:rPr>
        <w:t>készségével</w:t>
      </w:r>
      <w:r w:rsidR="008A3E73">
        <w:rPr>
          <w:rFonts w:cs="Times New Roman"/>
          <w:szCs w:val="24"/>
        </w:rPr>
        <w:t xml:space="preserve">. Valakit a tanulási folyamatok révén kezd el fejlődni </w:t>
      </w:r>
      <w:r w:rsidR="009042C2">
        <w:rPr>
          <w:rFonts w:cs="Times New Roman"/>
          <w:szCs w:val="24"/>
        </w:rPr>
        <w:t>nagymértékben,</w:t>
      </w:r>
      <w:r w:rsidR="008A3E73">
        <w:rPr>
          <w:rFonts w:cs="Times New Roman"/>
          <w:szCs w:val="24"/>
        </w:rPr>
        <w:t xml:space="preserve"> mely különös figyelmet érdemel. A tehetség </w:t>
      </w:r>
      <w:r w:rsidR="009042C2">
        <w:rPr>
          <w:rFonts w:cs="Times New Roman"/>
          <w:szCs w:val="24"/>
        </w:rPr>
        <w:t>önmagában azonban</w:t>
      </w:r>
      <w:r w:rsidR="008A3E73">
        <w:rPr>
          <w:rFonts w:cs="Times New Roman"/>
          <w:szCs w:val="24"/>
        </w:rPr>
        <w:t xml:space="preserve"> nem elegendő: szorgalom, kitartás, terhelhetőség kell fejlődéséhez. Ha mindezeket felfedezzük és elérjük tanulóinkban, akkor a lehetséges pedagógiai módszereket közösen választjuk a szülők bevonásával:</w:t>
      </w:r>
    </w:p>
    <w:p w:rsidR="00B73C57" w:rsidRDefault="008A3E73" w:rsidP="003940A1">
      <w:pPr>
        <w:pStyle w:val="Listaszerbekezds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793A78" w:rsidRPr="00793A78">
        <w:rPr>
          <w:rFonts w:cs="Times New Roman"/>
          <w:szCs w:val="24"/>
        </w:rPr>
        <w:t>„B” ta</w:t>
      </w:r>
      <w:r w:rsidR="00415EB1">
        <w:rPr>
          <w:rFonts w:cs="Times New Roman"/>
          <w:szCs w:val="24"/>
        </w:rPr>
        <w:t>gozatra irányítás 2. évfolyam elvégzése után</w:t>
      </w:r>
    </w:p>
    <w:p w:rsidR="00B73C57" w:rsidRDefault="00B73C57" w:rsidP="003940A1">
      <w:pPr>
        <w:pStyle w:val="Listaszerbekezds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különbözeti vizsgák</w:t>
      </w:r>
      <w:r w:rsidR="00793A78" w:rsidRPr="00793A78">
        <w:rPr>
          <w:rFonts w:cs="Times New Roman"/>
          <w:szCs w:val="24"/>
        </w:rPr>
        <w:t>: t</w:t>
      </w:r>
      <w:r>
        <w:rPr>
          <w:rFonts w:cs="Times New Roman"/>
          <w:szCs w:val="24"/>
        </w:rPr>
        <w:t>anulási szakaszok lerövidítése.</w:t>
      </w:r>
    </w:p>
    <w:p w:rsidR="00B73C57" w:rsidRPr="009819EB" w:rsidRDefault="00BA7AF0" w:rsidP="003940A1">
      <w:pPr>
        <w:pStyle w:val="Listaszerbekezds"/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>3. t</w:t>
      </w:r>
      <w:r w:rsidR="00B73C57">
        <w:rPr>
          <w:rFonts w:cs="Times New Roman"/>
          <w:szCs w:val="24"/>
        </w:rPr>
        <w:t>erhelés</w:t>
      </w:r>
      <w:r>
        <w:rPr>
          <w:rFonts w:cs="Times New Roman"/>
          <w:szCs w:val="24"/>
        </w:rPr>
        <w:t>, tananyag dúsítása</w:t>
      </w:r>
      <w:r w:rsidR="00793A78" w:rsidRPr="00793A78">
        <w:rPr>
          <w:rFonts w:cs="Times New Roman"/>
          <w:szCs w:val="24"/>
        </w:rPr>
        <w:t>: e</w:t>
      </w:r>
      <w:r w:rsidR="008A3E73">
        <w:rPr>
          <w:rFonts w:cs="Times New Roman"/>
          <w:szCs w:val="24"/>
        </w:rPr>
        <w:t>gy-egy téma mélyebb feldolgozás, több tananyag,</w:t>
      </w:r>
      <w:r w:rsidR="00793A78" w:rsidRPr="00793A78">
        <w:rPr>
          <w:rFonts w:cs="Times New Roman"/>
          <w:szCs w:val="24"/>
        </w:rPr>
        <w:t xml:space="preserve"> </w:t>
      </w:r>
      <w:r w:rsidR="008A3E73">
        <w:rPr>
          <w:rFonts w:eastAsia="Times New Roman" w:cs="Times New Roman"/>
          <w:szCs w:val="24"/>
        </w:rPr>
        <w:t>kamarazenei órák</w:t>
      </w:r>
    </w:p>
    <w:p w:rsidR="00B73C57" w:rsidRPr="009819EB" w:rsidRDefault="008A3E73" w:rsidP="003940A1">
      <w:pPr>
        <w:pStyle w:val="Listaszerbekezds"/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</w:t>
      </w:r>
      <w:r w:rsidRPr="009819EB">
        <w:rPr>
          <w:rFonts w:eastAsia="Times New Roman" w:cs="Times New Roman"/>
          <w:szCs w:val="24"/>
        </w:rPr>
        <w:t xml:space="preserve"> </w:t>
      </w:r>
      <w:r w:rsidR="00B73C57" w:rsidRPr="009819EB">
        <w:rPr>
          <w:rFonts w:eastAsia="Times New Roman" w:cs="Times New Roman"/>
          <w:szCs w:val="24"/>
        </w:rPr>
        <w:t>„B” tagozatos megha</w:t>
      </w:r>
      <w:r w:rsidR="00B73C57">
        <w:rPr>
          <w:rFonts w:eastAsia="Times New Roman" w:cs="Times New Roman"/>
          <w:szCs w:val="24"/>
        </w:rPr>
        <w:t>llgatások, hangversenyek</w:t>
      </w:r>
      <w:r w:rsidR="0087196F">
        <w:rPr>
          <w:rFonts w:eastAsia="Times New Roman" w:cs="Times New Roman"/>
          <w:szCs w:val="24"/>
        </w:rPr>
        <w:t xml:space="preserve"> szervezése</w:t>
      </w:r>
    </w:p>
    <w:p w:rsidR="00B73C57" w:rsidRPr="009819EB" w:rsidRDefault="008A3E73" w:rsidP="003940A1">
      <w:pPr>
        <w:pStyle w:val="Listaszerbekezds"/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5. </w:t>
      </w:r>
      <w:r w:rsidR="00B73C57" w:rsidRPr="009819EB">
        <w:rPr>
          <w:rFonts w:eastAsia="Times New Roman" w:cs="Times New Roman"/>
          <w:szCs w:val="24"/>
        </w:rPr>
        <w:t>a kiemelkedő képességűeknek kis létszámú (ak</w:t>
      </w:r>
      <w:r w:rsidR="00B73C57">
        <w:rPr>
          <w:rFonts w:eastAsia="Times New Roman" w:cs="Times New Roman"/>
          <w:szCs w:val="24"/>
        </w:rPr>
        <w:t>á</w:t>
      </w:r>
      <w:r w:rsidR="0087196F">
        <w:rPr>
          <w:rFonts w:eastAsia="Times New Roman" w:cs="Times New Roman"/>
          <w:szCs w:val="24"/>
        </w:rPr>
        <w:t>r 2-3 fős) csoportok szervezése</w:t>
      </w:r>
    </w:p>
    <w:p w:rsidR="00B73C57" w:rsidRPr="009819EB" w:rsidRDefault="008A3E73" w:rsidP="003940A1">
      <w:pPr>
        <w:pStyle w:val="Listaszerbekezds"/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6. </w:t>
      </w:r>
      <w:r w:rsidR="00B73C57" w:rsidRPr="009819EB">
        <w:rPr>
          <w:rFonts w:eastAsia="Times New Roman" w:cs="Times New Roman"/>
          <w:szCs w:val="24"/>
        </w:rPr>
        <w:t>szakmai versenyeken való részvétel</w:t>
      </w:r>
    </w:p>
    <w:p w:rsidR="008A3E73" w:rsidRDefault="008A3E73" w:rsidP="003940A1">
      <w:pPr>
        <w:pStyle w:val="Listaszerbekezds"/>
        <w:spacing w:line="360" w:lineRule="auto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7</w:t>
      </w:r>
      <w:r w:rsidR="009042C2">
        <w:rPr>
          <w:rFonts w:eastAsia="Times New Roman" w:cs="Times New Roman"/>
          <w:szCs w:val="24"/>
        </w:rPr>
        <w:t>. gyakoribb</w:t>
      </w:r>
      <w:r w:rsidR="00B73C57" w:rsidRPr="009819EB">
        <w:rPr>
          <w:rFonts w:eastAsia="Times New Roman" w:cs="Times New Roman"/>
          <w:szCs w:val="24"/>
        </w:rPr>
        <w:t xml:space="preserve"> szereplési lehetőség hangversenyeken</w:t>
      </w:r>
    </w:p>
    <w:p w:rsidR="008A3E73" w:rsidRDefault="008A3E73" w:rsidP="003940A1">
      <w:pPr>
        <w:pStyle w:val="Listaszerbekezds"/>
        <w:spacing w:line="360" w:lineRule="auto"/>
        <w:jc w:val="both"/>
      </w:pPr>
      <w:r>
        <w:rPr>
          <w:rFonts w:cs="Times New Roman"/>
          <w:szCs w:val="24"/>
        </w:rPr>
        <w:t xml:space="preserve">8. </w:t>
      </w:r>
      <w:r w:rsidR="00793A78" w:rsidRPr="008A3E73">
        <w:rPr>
          <w:rFonts w:cs="Times New Roman"/>
          <w:szCs w:val="24"/>
        </w:rPr>
        <w:t xml:space="preserve">tanévzáró ünnepségen történő fellépés. </w:t>
      </w:r>
    </w:p>
    <w:p w:rsidR="000B6554" w:rsidRDefault="00110A58" w:rsidP="003940A1">
      <w:pPr>
        <w:pStyle w:val="Cmsor2"/>
        <w:spacing w:line="360" w:lineRule="auto"/>
        <w:jc w:val="both"/>
      </w:pPr>
      <w:bookmarkStart w:id="30" w:name="_Toc44054694"/>
      <w:r>
        <w:t xml:space="preserve">2.6 </w:t>
      </w:r>
      <w:r w:rsidR="008A3E73">
        <w:t>A tanulóknak az intézményi döntési folyamatban való részvételi jogai gyakorlásának rendje</w:t>
      </w:r>
      <w:bookmarkEnd w:id="30"/>
    </w:p>
    <w:p w:rsidR="000B6554" w:rsidRDefault="000B6554" w:rsidP="003940A1">
      <w:pPr>
        <w:spacing w:line="360" w:lineRule="auto"/>
        <w:jc w:val="both"/>
      </w:pPr>
    </w:p>
    <w:p w:rsidR="000B6554" w:rsidRDefault="005F665B" w:rsidP="003940A1">
      <w:pPr>
        <w:spacing w:line="360" w:lineRule="auto"/>
        <w:jc w:val="both"/>
      </w:pPr>
      <w:r>
        <w:t>A</w:t>
      </w:r>
      <w:r w:rsidRPr="005F665B">
        <w:t xml:space="preserve"> tanuló joga, hogy képességeinek, érdeklődésének, adottságainak megfelelő nevelésben és oktatásban részesüljön. </w:t>
      </w:r>
      <w:r w:rsidR="003355CA">
        <w:t xml:space="preserve">Tehetségét felismerjék és fejlesszék. Biztonságban és egészséges környezetben neveljék. </w:t>
      </w:r>
      <w:r w:rsidRPr="005F665B">
        <w:t xml:space="preserve">Személyiségének szabad kibontakozását, önrendelkezési jogát, cselekvési szabadságát az iskola </w:t>
      </w:r>
      <w:r w:rsidR="003355CA">
        <w:t>tiszteletben tartsa.  J</w:t>
      </w:r>
      <w:r w:rsidRPr="005F665B">
        <w:t xml:space="preserve">ogai gyakorlásához szükséges </w:t>
      </w:r>
      <w:proofErr w:type="gramStart"/>
      <w:r w:rsidRPr="005F665B">
        <w:t>információkhoz</w:t>
      </w:r>
      <w:proofErr w:type="gramEnd"/>
      <w:r w:rsidRPr="005F665B">
        <w:t>, jogai gyakorlásához szükséges eljárásokhoz</w:t>
      </w:r>
      <w:r w:rsidR="003355CA">
        <w:t xml:space="preserve"> hozzájusson. Jogszabályban meghatározott esetekben térítési </w:t>
      </w:r>
      <w:r w:rsidR="009042C2">
        <w:t>díjmentességet</w:t>
      </w:r>
      <w:r w:rsidR="003355CA">
        <w:t xml:space="preserve"> vagy kedvezményt kapjon.</w:t>
      </w:r>
      <w:r w:rsidRPr="005F665B">
        <w:t xml:space="preserve"> Vallási, világnézeti vagy más meggyőződését, nemzeti vagy etnikai önazonosságát tiszteletben tartsák.</w:t>
      </w:r>
      <w:r>
        <w:t xml:space="preserve"> </w:t>
      </w:r>
      <w:r w:rsidR="00930BBB">
        <w:t>Tanul</w:t>
      </w:r>
      <w:r w:rsidR="00D76750">
        <w:t>óink az intézményi demokráciára</w:t>
      </w:r>
      <w:r w:rsidR="00930BBB">
        <w:t>, közéleti nevelés érdekében diákköröket hozhatnak létre, melynek létrejöttét, működését a ne</w:t>
      </w:r>
      <w:r w:rsidR="003355CA">
        <w:t>velőtestület tagjai segíthetik.</w:t>
      </w:r>
      <w:r w:rsidR="00D76750">
        <w:t xml:space="preserve"> </w:t>
      </w:r>
      <w:r w:rsidR="000B6554">
        <w:t xml:space="preserve">Tanulóink </w:t>
      </w:r>
      <w:r w:rsidR="003355CA">
        <w:t xml:space="preserve">részt </w:t>
      </w:r>
      <w:r w:rsidR="000B6554">
        <w:t>vesznek nevelési- oktatási folyamatainkban, döntéseinkben</w:t>
      </w:r>
      <w:r w:rsidR="003355CA">
        <w:t xml:space="preserve"> is,</w:t>
      </w:r>
      <w:r w:rsidR="000B6554">
        <w:t xml:space="preserve"> melyek az alábbiak:</w:t>
      </w:r>
    </w:p>
    <w:p w:rsidR="000B6554" w:rsidRDefault="000B6554" w:rsidP="003940A1">
      <w:pPr>
        <w:spacing w:line="360" w:lineRule="auto"/>
        <w:jc w:val="both"/>
      </w:pPr>
      <w:r>
        <w:lastRenderedPageBreak/>
        <w:t>-művek kiválasztása</w:t>
      </w:r>
    </w:p>
    <w:p w:rsidR="007E33D5" w:rsidRDefault="000B6554" w:rsidP="003940A1">
      <w:pPr>
        <w:spacing w:line="360" w:lineRule="auto"/>
        <w:jc w:val="both"/>
      </w:pPr>
      <w:r>
        <w:t>-szereplési lehetőségek választása</w:t>
      </w:r>
    </w:p>
    <w:p w:rsidR="00D76750" w:rsidRDefault="00110A58" w:rsidP="003940A1">
      <w:pPr>
        <w:pStyle w:val="Cmsor2"/>
        <w:spacing w:line="360" w:lineRule="auto"/>
        <w:jc w:val="both"/>
      </w:pPr>
      <w:bookmarkStart w:id="31" w:name="_Toc44054695"/>
      <w:r>
        <w:t>2.7</w:t>
      </w:r>
      <w:r w:rsidR="007E33D5" w:rsidRPr="007E33D5">
        <w:t xml:space="preserve"> A szülő, a tanuló, a pedagógus és az intézmény partnerei kapcsolattartásának formái</w:t>
      </w:r>
      <w:bookmarkEnd w:id="31"/>
      <w:r w:rsidR="007E33D5" w:rsidRPr="007E33D5">
        <w:t xml:space="preserve"> </w:t>
      </w:r>
    </w:p>
    <w:p w:rsidR="00E63FF0" w:rsidRDefault="00110A58" w:rsidP="003940A1">
      <w:pPr>
        <w:pStyle w:val="Cmsor3"/>
        <w:spacing w:line="360" w:lineRule="auto"/>
        <w:jc w:val="both"/>
      </w:pPr>
      <w:bookmarkStart w:id="32" w:name="_Toc44054696"/>
      <w:r>
        <w:t xml:space="preserve">2.7.1 </w:t>
      </w:r>
      <w:r w:rsidR="00E63FF0">
        <w:t xml:space="preserve">A tanári </w:t>
      </w:r>
      <w:r w:rsidR="009042C2">
        <w:t>kapcsolattartás formái</w:t>
      </w:r>
      <w:bookmarkEnd w:id="32"/>
    </w:p>
    <w:p w:rsidR="00110A58" w:rsidRPr="00110A58" w:rsidRDefault="00110A58" w:rsidP="003940A1">
      <w:pPr>
        <w:spacing w:line="360" w:lineRule="auto"/>
        <w:jc w:val="both"/>
      </w:pPr>
    </w:p>
    <w:p w:rsidR="00E63FF0" w:rsidRPr="00E63FF0" w:rsidRDefault="00E63FF0" w:rsidP="003940A1">
      <w:pPr>
        <w:spacing w:after="0" w:line="360" w:lineRule="auto"/>
        <w:contextualSpacing/>
        <w:jc w:val="both"/>
        <w:rPr>
          <w:rFonts w:eastAsia="Times New Roman" w:cs="Times New Roman"/>
          <w:szCs w:val="24"/>
        </w:rPr>
      </w:pPr>
      <w:r>
        <w:rPr>
          <w:b/>
        </w:rPr>
        <w:t xml:space="preserve"> </w:t>
      </w:r>
      <w:r w:rsidRPr="00E63FF0">
        <w:rPr>
          <w:rFonts w:eastAsia="Times New Roman" w:cs="Times New Roman"/>
          <w:szCs w:val="24"/>
        </w:rPr>
        <w:t>Munkaközösségünk kis tantestületi létszámunk miatt nincs, egy n</w:t>
      </w:r>
      <w:r>
        <w:rPr>
          <w:rFonts w:eastAsia="Times New Roman" w:cs="Times New Roman"/>
          <w:szCs w:val="24"/>
        </w:rPr>
        <w:t>agy munkaközösségként dolgozunk, ezáltal lehetőségünk van mindennapi személyes beszélgetésekre</w:t>
      </w:r>
      <w:r w:rsidR="00ED5379">
        <w:rPr>
          <w:rFonts w:eastAsia="Times New Roman" w:cs="Times New Roman"/>
          <w:szCs w:val="24"/>
        </w:rPr>
        <w:t xml:space="preserve">, szoros együttműködésre. Éves munkatervünk szerint, valamint rendkívüli esemény, </w:t>
      </w:r>
      <w:proofErr w:type="gramStart"/>
      <w:r w:rsidR="00ED5379">
        <w:rPr>
          <w:rFonts w:eastAsia="Times New Roman" w:cs="Times New Roman"/>
          <w:szCs w:val="24"/>
        </w:rPr>
        <w:t>probléma</w:t>
      </w:r>
      <w:proofErr w:type="gramEnd"/>
      <w:r w:rsidR="00ED5379">
        <w:rPr>
          <w:rFonts w:eastAsia="Times New Roman" w:cs="Times New Roman"/>
          <w:szCs w:val="24"/>
        </w:rPr>
        <w:t xml:space="preserve"> esetén az </w:t>
      </w:r>
      <w:r w:rsidR="009042C2">
        <w:rPr>
          <w:rFonts w:eastAsia="Times New Roman" w:cs="Times New Roman"/>
          <w:szCs w:val="24"/>
        </w:rPr>
        <w:t>alábbi fórumokat</w:t>
      </w:r>
      <w:r w:rsidR="00ED5379">
        <w:rPr>
          <w:rFonts w:eastAsia="Times New Roman" w:cs="Times New Roman"/>
          <w:szCs w:val="24"/>
        </w:rPr>
        <w:t xml:space="preserve"> alkalmazzuk:</w:t>
      </w:r>
    </w:p>
    <w:p w:rsidR="00E63FF0" w:rsidRDefault="00E63FF0" w:rsidP="003940A1">
      <w:pPr>
        <w:spacing w:line="360" w:lineRule="auto"/>
        <w:jc w:val="both"/>
      </w:pPr>
      <w:r>
        <w:rPr>
          <w:b/>
        </w:rPr>
        <w:t>-</w:t>
      </w:r>
      <w:r>
        <w:t>különféle értekezletek</w:t>
      </w:r>
    </w:p>
    <w:p w:rsidR="00E63FF0" w:rsidRDefault="00E63FF0" w:rsidP="003940A1">
      <w:pPr>
        <w:spacing w:line="360" w:lineRule="auto"/>
        <w:jc w:val="both"/>
      </w:pPr>
      <w:r>
        <w:t>- eltérő megbeszélések</w:t>
      </w:r>
    </w:p>
    <w:p w:rsidR="00ED5379" w:rsidRDefault="00ED5379" w:rsidP="003940A1">
      <w:pPr>
        <w:spacing w:line="360" w:lineRule="auto"/>
        <w:jc w:val="both"/>
      </w:pPr>
      <w:r>
        <w:t>-irodában elhelyezett faliújság</w:t>
      </w:r>
    </w:p>
    <w:p w:rsidR="00ED5379" w:rsidRDefault="00ED5379" w:rsidP="003940A1">
      <w:pPr>
        <w:spacing w:line="360" w:lineRule="auto"/>
        <w:jc w:val="both"/>
      </w:pPr>
      <w:r>
        <w:t>-e-mail</w:t>
      </w:r>
    </w:p>
    <w:p w:rsidR="00E63FF0" w:rsidRPr="00E63FF0" w:rsidRDefault="00E63FF0" w:rsidP="003940A1">
      <w:pPr>
        <w:spacing w:line="360" w:lineRule="auto"/>
        <w:ind w:left="720"/>
        <w:jc w:val="both"/>
      </w:pPr>
    </w:p>
    <w:p w:rsidR="00ED5379" w:rsidRDefault="00110A58" w:rsidP="003940A1">
      <w:pPr>
        <w:pStyle w:val="Cmsor3"/>
        <w:spacing w:line="360" w:lineRule="auto"/>
        <w:jc w:val="both"/>
      </w:pPr>
      <w:bookmarkStart w:id="33" w:name="_Toc44054697"/>
      <w:r>
        <w:t xml:space="preserve">2.7.2 </w:t>
      </w:r>
      <w:r w:rsidR="00E63FF0">
        <w:t>A tanulói kapcsolattartás formái</w:t>
      </w:r>
      <w:bookmarkEnd w:id="33"/>
    </w:p>
    <w:p w:rsidR="00110A58" w:rsidRPr="00110A58" w:rsidRDefault="00110A58" w:rsidP="003940A1">
      <w:pPr>
        <w:spacing w:line="360" w:lineRule="auto"/>
        <w:jc w:val="both"/>
      </w:pPr>
    </w:p>
    <w:p w:rsidR="00ED5379" w:rsidRPr="00ED5379" w:rsidRDefault="00ED5379" w:rsidP="003940A1">
      <w:pPr>
        <w:spacing w:line="360" w:lineRule="auto"/>
        <w:jc w:val="both"/>
      </w:pPr>
      <w:r>
        <w:t xml:space="preserve">A </w:t>
      </w:r>
      <w:r w:rsidR="009042C2">
        <w:t>szaktanárok egyéni -</w:t>
      </w:r>
      <w:r w:rsidR="00E24709">
        <w:t xml:space="preserve">és kis csoportos </w:t>
      </w:r>
      <w:proofErr w:type="spellStart"/>
      <w:r w:rsidR="009042C2">
        <w:t>főtárgy</w:t>
      </w:r>
      <w:proofErr w:type="spellEnd"/>
      <w:r w:rsidR="009042C2">
        <w:t xml:space="preserve"> -</w:t>
      </w:r>
      <w:r w:rsidR="00E24709">
        <w:t xml:space="preserve"> és elméleti órákon adnak </w:t>
      </w:r>
      <w:r w:rsidR="009042C2">
        <w:t>visszajelzést a</w:t>
      </w:r>
      <w:r w:rsidR="00E24709">
        <w:t xml:space="preserve"> tanulóknak teljesítményükről.</w:t>
      </w:r>
      <w:r w:rsidR="0054183B" w:rsidRPr="0054183B">
        <w:t xml:space="preserve"> A tanulók kérdéseiket, véleményüket, javaslataikat, </w:t>
      </w:r>
      <w:r w:rsidR="009042C2" w:rsidRPr="0054183B">
        <w:t xml:space="preserve">szóban </w:t>
      </w:r>
      <w:r w:rsidR="009042C2">
        <w:t>és</w:t>
      </w:r>
      <w:r w:rsidR="0054183B">
        <w:t xml:space="preserve"> írásban is </w:t>
      </w:r>
      <w:r w:rsidR="0054183B" w:rsidRPr="0054183B">
        <w:t>közölhetik az intézményvezetővel</w:t>
      </w:r>
      <w:r w:rsidR="0054183B">
        <w:t xml:space="preserve"> vagy a nevelőtestülettel.</w:t>
      </w:r>
      <w:r w:rsidRPr="00ED5379">
        <w:t xml:space="preserve"> </w:t>
      </w:r>
      <w:r w:rsidR="00E24709">
        <w:t>Adott tanévben az eseményekrő</w:t>
      </w:r>
      <w:r w:rsidR="0054183B">
        <w:t>l, programokról, feladatokról a</w:t>
      </w:r>
      <w:r>
        <w:t xml:space="preserve">z intézményvezető és a </w:t>
      </w:r>
      <w:r w:rsidRPr="00D76750">
        <w:t>szaktanárok tájékoztatják</w:t>
      </w:r>
      <w:r w:rsidR="0054183B">
        <w:t xml:space="preserve"> </w:t>
      </w:r>
      <w:r w:rsidR="00E24709">
        <w:t>tanulóinkat.</w:t>
      </w:r>
      <w:r w:rsidR="0054183B">
        <w:t xml:space="preserve"> Ilyenek:</w:t>
      </w:r>
      <w:r w:rsidR="00E24709">
        <w:t xml:space="preserve"> a tanév rendje</w:t>
      </w:r>
      <w:r w:rsidR="0054183B">
        <w:t xml:space="preserve"> </w:t>
      </w:r>
      <w:r w:rsidR="009042C2">
        <w:t>és feladatai</w:t>
      </w:r>
      <w:r w:rsidR="0054183B">
        <w:t xml:space="preserve">, a házirend szabályzata, </w:t>
      </w:r>
      <w:r w:rsidRPr="00ED5379">
        <w:t>balesetvéde</w:t>
      </w:r>
      <w:r w:rsidR="00E24709">
        <w:t>lmi</w:t>
      </w:r>
      <w:r w:rsidR="0054183B">
        <w:t xml:space="preserve"> - és tűzvédelmi szabályzat, </w:t>
      </w:r>
      <w:r w:rsidRPr="00ED5379">
        <w:t>a</w:t>
      </w:r>
      <w:r w:rsidR="0054183B">
        <w:t xml:space="preserve">z </w:t>
      </w:r>
      <w:r w:rsidR="009042C2">
        <w:t xml:space="preserve">egyes </w:t>
      </w:r>
      <w:r w:rsidR="009042C2" w:rsidRPr="00ED5379">
        <w:t>tantárgyi</w:t>
      </w:r>
      <w:r w:rsidRPr="00ED5379">
        <w:t xml:space="preserve"> követelmény rendszeréről.</w:t>
      </w:r>
    </w:p>
    <w:p w:rsidR="00ED5379" w:rsidRDefault="00ED5379" w:rsidP="003940A1">
      <w:pPr>
        <w:spacing w:line="360" w:lineRule="auto"/>
        <w:jc w:val="both"/>
        <w:rPr>
          <w:b/>
        </w:rPr>
      </w:pPr>
    </w:p>
    <w:p w:rsidR="00E63FF0" w:rsidRPr="00110A58" w:rsidRDefault="00110A58" w:rsidP="003940A1">
      <w:pPr>
        <w:pStyle w:val="Cmsor3"/>
        <w:spacing w:line="360" w:lineRule="auto"/>
        <w:jc w:val="both"/>
      </w:pPr>
      <w:bookmarkStart w:id="34" w:name="_Toc44054698"/>
      <w:r w:rsidRPr="00110A58">
        <w:t xml:space="preserve">2.7.3 </w:t>
      </w:r>
      <w:r w:rsidR="00ED5379" w:rsidRPr="00110A58">
        <w:t xml:space="preserve"> A szülőkkel való kapcsolattartás</w:t>
      </w:r>
      <w:bookmarkEnd w:id="34"/>
    </w:p>
    <w:p w:rsidR="00ED5379" w:rsidRDefault="00ED5379" w:rsidP="003940A1">
      <w:pPr>
        <w:spacing w:line="360" w:lineRule="auto"/>
        <w:jc w:val="both"/>
        <w:rPr>
          <w:b/>
        </w:rPr>
      </w:pPr>
    </w:p>
    <w:p w:rsidR="00D76750" w:rsidRDefault="00C40290" w:rsidP="003940A1">
      <w:pPr>
        <w:spacing w:line="360" w:lineRule="auto"/>
        <w:jc w:val="both"/>
      </w:pPr>
      <w:r>
        <w:t>Zenei nevelésünkben kiemelten fontos, hogy a szülőkkel szoros partneri viszonyt alakítsunk ki. A tanulóink eredményeihez, fejlődéséhez nagyban hozzájárul a szülői háttér.</w:t>
      </w:r>
      <w:r w:rsidR="00F34513">
        <w:t xml:space="preserve"> </w:t>
      </w:r>
      <w:r w:rsidR="00D76750" w:rsidRPr="00D76750">
        <w:t>A szülőket az iskola él</w:t>
      </w:r>
      <w:r w:rsidR="00F34513">
        <w:t>etéről, eseményeiről,</w:t>
      </w:r>
      <w:r w:rsidR="00D76750" w:rsidRPr="00D76750">
        <w:t xml:space="preserve"> f</w:t>
      </w:r>
      <w:r w:rsidR="00D76750">
        <w:t xml:space="preserve">eladatokról az intézményvezető és a </w:t>
      </w:r>
      <w:r w:rsidR="00D76750" w:rsidRPr="00D76750">
        <w:t>szaktanárok tájékoztatják</w:t>
      </w:r>
      <w:r w:rsidR="00D76750">
        <w:t>.</w:t>
      </w:r>
      <w:r>
        <w:t xml:space="preserve"> </w:t>
      </w:r>
      <w:r w:rsidR="00F34513">
        <w:lastRenderedPageBreak/>
        <w:t>A tanulókat</w:t>
      </w:r>
      <w:r w:rsidR="0054183B">
        <w:t xml:space="preserve"> érintő kérdésekben, </w:t>
      </w:r>
      <w:proofErr w:type="gramStart"/>
      <w:r w:rsidR="00F34513">
        <w:t>problémákban</w:t>
      </w:r>
      <w:proofErr w:type="gramEnd"/>
      <w:r w:rsidR="009042C2">
        <w:t xml:space="preserve">, </w:t>
      </w:r>
      <w:r w:rsidR="009042C2" w:rsidRPr="00C40290">
        <w:t>felmerülő</w:t>
      </w:r>
      <w:r w:rsidRPr="00C40290">
        <w:t xml:space="preserve"> kér</w:t>
      </w:r>
      <w:r w:rsidR="00F34513">
        <w:t>d</w:t>
      </w:r>
      <w:r w:rsidRPr="00C40290">
        <w:t>ések megbeszélésére,</w:t>
      </w:r>
      <w:r w:rsidR="00F34513">
        <w:t xml:space="preserve"> fejlődésük</w:t>
      </w:r>
      <w:r>
        <w:t>ben</w:t>
      </w:r>
      <w:r w:rsidR="00F34513">
        <w:t>,</w:t>
      </w:r>
      <w:r>
        <w:t xml:space="preserve"> </w:t>
      </w:r>
      <w:r w:rsidRPr="00C40290">
        <w:t>előmenet</w:t>
      </w:r>
      <w:r w:rsidR="00F34513">
        <w:t>elük</w:t>
      </w:r>
      <w:r>
        <w:t>ben az alábbi eszközök állnak rendelkezésünkre:</w:t>
      </w:r>
    </w:p>
    <w:p w:rsidR="00D76750" w:rsidRDefault="00D76750" w:rsidP="003940A1">
      <w:pPr>
        <w:spacing w:line="360" w:lineRule="auto"/>
        <w:jc w:val="both"/>
      </w:pPr>
      <w:r>
        <w:t>-szülői értekezletek</w:t>
      </w:r>
    </w:p>
    <w:p w:rsidR="00F34513" w:rsidRDefault="00F34513" w:rsidP="003940A1">
      <w:pPr>
        <w:spacing w:line="360" w:lineRule="auto"/>
        <w:jc w:val="both"/>
      </w:pPr>
      <w:r>
        <w:t>-fogadóórák</w:t>
      </w:r>
    </w:p>
    <w:p w:rsidR="00D76750" w:rsidRDefault="00D76750" w:rsidP="003940A1">
      <w:pPr>
        <w:spacing w:line="360" w:lineRule="auto"/>
        <w:jc w:val="both"/>
      </w:pPr>
      <w:r>
        <w:t>-</w:t>
      </w:r>
      <w:r w:rsidR="00C40290">
        <w:t xml:space="preserve">tanuló tájékoztató </w:t>
      </w:r>
      <w:proofErr w:type="spellStart"/>
      <w:r w:rsidR="00C40290">
        <w:t>füzete</w:t>
      </w:r>
      <w:proofErr w:type="spellEnd"/>
    </w:p>
    <w:p w:rsidR="00C40290" w:rsidRDefault="00C40290" w:rsidP="003940A1">
      <w:pPr>
        <w:spacing w:line="360" w:lineRule="auto"/>
        <w:jc w:val="both"/>
      </w:pPr>
      <w:r>
        <w:t>-</w:t>
      </w:r>
      <w:r w:rsidR="0054183B">
        <w:t xml:space="preserve"> Kréta </w:t>
      </w:r>
      <w:r>
        <w:t>e-napló</w:t>
      </w:r>
    </w:p>
    <w:p w:rsidR="001807A9" w:rsidRDefault="00C40290" w:rsidP="003940A1">
      <w:pPr>
        <w:spacing w:line="360" w:lineRule="auto"/>
        <w:jc w:val="both"/>
      </w:pPr>
      <w:r>
        <w:t>-vizsgák, hangversenyek, egyéb programok alkalmával</w:t>
      </w:r>
    </w:p>
    <w:p w:rsidR="001807A9" w:rsidRDefault="001807A9" w:rsidP="003940A1">
      <w:pPr>
        <w:spacing w:line="360" w:lineRule="auto"/>
        <w:jc w:val="both"/>
      </w:pPr>
      <w:r w:rsidRPr="001807A9">
        <w:t xml:space="preserve"> A tanulókat és az iskola egészét érintő legfontosabb nevel</w:t>
      </w:r>
      <w:r>
        <w:t xml:space="preserve">ési – módszertani és </w:t>
      </w:r>
      <w:r w:rsidR="00E331CD">
        <w:t>egyéb kérdésekben</w:t>
      </w:r>
      <w:r>
        <w:t xml:space="preserve"> minden esetben a </w:t>
      </w:r>
      <w:r w:rsidRPr="001807A9">
        <w:t>nevelőtestü</w:t>
      </w:r>
      <w:r>
        <w:t xml:space="preserve">let dönt. Intézményünkben szülői </w:t>
      </w:r>
      <w:r w:rsidR="00E331CD">
        <w:t>szervezet működik</w:t>
      </w:r>
      <w:r w:rsidRPr="001807A9">
        <w:t xml:space="preserve">. </w:t>
      </w:r>
      <w:r>
        <w:t xml:space="preserve">Gyűléseik, megbeszéléseik feladat </w:t>
      </w:r>
      <w:proofErr w:type="spellStart"/>
      <w:r>
        <w:t>függőek</w:t>
      </w:r>
      <w:proofErr w:type="spellEnd"/>
      <w:r>
        <w:t>. Működésük szabályait a mindenkori hatályos jogszabályok fektetik le.</w:t>
      </w:r>
    </w:p>
    <w:p w:rsidR="0054183B" w:rsidRDefault="00110A58" w:rsidP="003940A1">
      <w:pPr>
        <w:pStyle w:val="Cmsor3"/>
        <w:spacing w:line="360" w:lineRule="auto"/>
        <w:jc w:val="both"/>
      </w:pPr>
      <w:bookmarkStart w:id="35" w:name="_Toc44054699"/>
      <w:r>
        <w:t xml:space="preserve">2.7.4 </w:t>
      </w:r>
      <w:r w:rsidR="0054183B" w:rsidRPr="0054183B">
        <w:t>A partneri kapcsolattartás formái</w:t>
      </w:r>
      <w:bookmarkEnd w:id="35"/>
    </w:p>
    <w:p w:rsidR="00110A58" w:rsidRPr="00110A58" w:rsidRDefault="00110A58" w:rsidP="003940A1">
      <w:pPr>
        <w:spacing w:line="360" w:lineRule="auto"/>
        <w:jc w:val="both"/>
      </w:pPr>
    </w:p>
    <w:p w:rsidR="0054183B" w:rsidRDefault="0054183B" w:rsidP="003940A1">
      <w:pPr>
        <w:spacing w:line="360" w:lineRule="auto"/>
        <w:jc w:val="both"/>
        <w:rPr>
          <w:rFonts w:cs="Times New Roman"/>
          <w:szCs w:val="24"/>
        </w:rPr>
      </w:pPr>
      <w:r w:rsidRPr="001807A9">
        <w:t>Partnereink</w:t>
      </w:r>
      <w:r w:rsidR="00E331CD">
        <w:rPr>
          <w:b/>
        </w:rPr>
        <w:t>:</w:t>
      </w:r>
      <w:r w:rsidR="00E331CD" w:rsidRPr="005A2CF1">
        <w:rPr>
          <w:rFonts w:cs="Times New Roman"/>
          <w:szCs w:val="24"/>
        </w:rPr>
        <w:t xml:space="preserve"> </w:t>
      </w:r>
      <w:r w:rsidR="00E331CD">
        <w:rPr>
          <w:rFonts w:cs="Times New Roman"/>
          <w:szCs w:val="24"/>
        </w:rPr>
        <w:t>Tiszavasvári</w:t>
      </w:r>
      <w:r>
        <w:rPr>
          <w:rFonts w:cs="Times New Roman"/>
          <w:szCs w:val="24"/>
        </w:rPr>
        <w:t xml:space="preserve"> Városi F</w:t>
      </w:r>
      <w:r w:rsidRPr="005A2CF1">
        <w:rPr>
          <w:rFonts w:cs="Times New Roman"/>
          <w:szCs w:val="24"/>
        </w:rPr>
        <w:t>úvószenekar, a városban ta</w:t>
      </w:r>
      <w:r>
        <w:rPr>
          <w:rFonts w:cs="Times New Roman"/>
          <w:szCs w:val="24"/>
        </w:rPr>
        <w:t>lálható óvodák, általános iskolák</w:t>
      </w:r>
      <w:r w:rsidRPr="005A2CF1">
        <w:rPr>
          <w:rFonts w:cs="Times New Roman"/>
          <w:szCs w:val="24"/>
        </w:rPr>
        <w:t xml:space="preserve">, gimnázium, </w:t>
      </w:r>
      <w:r w:rsidR="00D50F28">
        <w:rPr>
          <w:rFonts w:cs="Times New Roman"/>
          <w:szCs w:val="24"/>
        </w:rPr>
        <w:t xml:space="preserve">Tiszavasvári </w:t>
      </w:r>
      <w:r w:rsidRPr="005A2CF1">
        <w:rPr>
          <w:rFonts w:cs="Times New Roman"/>
          <w:szCs w:val="24"/>
        </w:rPr>
        <w:t>önkormányzat, múzeum, művelődési ház,</w:t>
      </w:r>
      <w:r w:rsidR="00D50F28">
        <w:rPr>
          <w:rFonts w:cs="Times New Roman"/>
          <w:szCs w:val="24"/>
        </w:rPr>
        <w:t xml:space="preserve"> civil szervezetek, egyesületek, megyei- és </w:t>
      </w:r>
      <w:r w:rsidR="00E331CD">
        <w:rPr>
          <w:rFonts w:cs="Times New Roman"/>
          <w:szCs w:val="24"/>
        </w:rPr>
        <w:t>térségi állami</w:t>
      </w:r>
      <w:r w:rsidR="00D50F28">
        <w:rPr>
          <w:rFonts w:cs="Times New Roman"/>
          <w:szCs w:val="24"/>
        </w:rPr>
        <w:t xml:space="preserve"> zeneiskolák, megyei- és térségi nem állami fenntartású iskolák, Debreceni és Nyíregyházi Művészeti Szakgimnázium, Zeneművészeti Egyetemek</w:t>
      </w:r>
      <w:r w:rsidR="00E331CD">
        <w:rPr>
          <w:rFonts w:cs="Times New Roman"/>
          <w:szCs w:val="24"/>
        </w:rPr>
        <w:t xml:space="preserve">, </w:t>
      </w:r>
      <w:r w:rsidR="00E331CD" w:rsidRPr="005A2CF1">
        <w:rPr>
          <w:rFonts w:cs="Times New Roman"/>
          <w:szCs w:val="24"/>
        </w:rPr>
        <w:t>Állandó</w:t>
      </w:r>
      <w:r w:rsidRPr="0054183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54183B">
        <w:rPr>
          <w:rFonts w:cs="Times New Roman"/>
          <w:color w:val="000000" w:themeColor="text1"/>
          <w:szCs w:val="24"/>
        </w:rPr>
        <w:t>támogatónk</w:t>
      </w:r>
      <w:proofErr w:type="spellEnd"/>
      <w:r w:rsidRPr="0054183B">
        <w:rPr>
          <w:rFonts w:cs="Times New Roman"/>
          <w:color w:val="000000" w:themeColor="text1"/>
          <w:szCs w:val="24"/>
        </w:rPr>
        <w:t xml:space="preserve"> a Hankó </w:t>
      </w:r>
      <w:r w:rsidRPr="005A2CF1">
        <w:rPr>
          <w:rFonts w:cs="Times New Roman"/>
          <w:szCs w:val="24"/>
        </w:rPr>
        <w:t>László Zenei Alapítvány</w:t>
      </w:r>
      <w:r>
        <w:rPr>
          <w:rFonts w:cs="Times New Roman"/>
          <w:szCs w:val="24"/>
        </w:rPr>
        <w:t>.</w:t>
      </w:r>
    </w:p>
    <w:p w:rsidR="001D0382" w:rsidRDefault="00D50F28" w:rsidP="003940A1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Kapcsolattartásunk formái</w:t>
      </w:r>
      <w:r w:rsidR="0054183B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személyes találkozók,</w:t>
      </w:r>
      <w:r w:rsidR="001807A9">
        <w:rPr>
          <w:rFonts w:cs="Times New Roman"/>
          <w:szCs w:val="24"/>
        </w:rPr>
        <w:t xml:space="preserve"> megbeszélések, felkérések, email, hang</w:t>
      </w:r>
      <w:r>
        <w:rPr>
          <w:rFonts w:cs="Times New Roman"/>
          <w:szCs w:val="24"/>
        </w:rPr>
        <w:t>versenyek, egyéb rendezvényeink</w:t>
      </w:r>
      <w:r w:rsidR="001807A9">
        <w:rPr>
          <w:rFonts w:cs="Times New Roman"/>
          <w:szCs w:val="24"/>
        </w:rPr>
        <w:t xml:space="preserve"> és rendezvényeik alkalmával. </w:t>
      </w:r>
    </w:p>
    <w:p w:rsidR="001D0382" w:rsidRDefault="00110A58" w:rsidP="003940A1">
      <w:pPr>
        <w:pStyle w:val="Cmsor2"/>
        <w:spacing w:line="360" w:lineRule="auto"/>
        <w:jc w:val="both"/>
      </w:pPr>
      <w:bookmarkStart w:id="36" w:name="_Toc44054700"/>
      <w:r>
        <w:t xml:space="preserve">2.8 </w:t>
      </w:r>
      <w:r w:rsidR="001D0382">
        <w:t>A</w:t>
      </w:r>
      <w:r w:rsidR="001D0382" w:rsidRPr="001D0382">
        <w:t xml:space="preserve"> tanulmányok alatti vizsgák és a</w:t>
      </w:r>
      <w:r w:rsidR="001D0382">
        <w:t>z alkalmassági vizsga szabályai</w:t>
      </w:r>
      <w:bookmarkEnd w:id="36"/>
      <w:r w:rsidR="001D0382" w:rsidRPr="001D0382">
        <w:t xml:space="preserve"> </w:t>
      </w:r>
    </w:p>
    <w:p w:rsidR="00110A58" w:rsidRPr="00110A58" w:rsidRDefault="00110A58" w:rsidP="003940A1">
      <w:pPr>
        <w:spacing w:line="360" w:lineRule="auto"/>
        <w:jc w:val="both"/>
      </w:pPr>
    </w:p>
    <w:p w:rsidR="001D0382" w:rsidRDefault="00C62721" w:rsidP="003940A1">
      <w:pPr>
        <w:spacing w:line="360" w:lineRule="auto"/>
        <w:jc w:val="both"/>
      </w:pPr>
      <w:r>
        <w:t>Az alábbi vizsgafajtákat szervezzük:</w:t>
      </w:r>
    </w:p>
    <w:p w:rsidR="00C62721" w:rsidRDefault="00C62721" w:rsidP="003940A1">
      <w:pPr>
        <w:spacing w:line="360" w:lineRule="auto"/>
        <w:jc w:val="both"/>
      </w:pPr>
      <w:r>
        <w:t>-félévi meghallgatás</w:t>
      </w:r>
      <w:r w:rsidR="00E331CD">
        <w:t>: az</w:t>
      </w:r>
      <w:r w:rsidR="00237D7D">
        <w:t xml:space="preserve"> </w:t>
      </w:r>
      <w:r w:rsidR="000741EF">
        <w:t>újonnan</w:t>
      </w:r>
      <w:r w:rsidR="00237D7D">
        <w:t xml:space="preserve"> beiratkozott növendékeknek nem kötelező, </w:t>
      </w:r>
      <w:r w:rsidR="00E331CD">
        <w:t>mindenki</w:t>
      </w:r>
      <w:r w:rsidR="00237D7D">
        <w:t xml:space="preserve"> m</w:t>
      </w:r>
      <w:r w:rsidR="003355CA">
        <w:t xml:space="preserve">ásnak igen. </w:t>
      </w:r>
      <w:r w:rsidR="00E331CD">
        <w:t>Lehet,</w:t>
      </w:r>
      <w:r w:rsidR="003355CA">
        <w:t xml:space="preserve"> zárt beszámol</w:t>
      </w:r>
      <w:r w:rsidR="00237D7D">
        <w:t>, csak a vizsgabizottság előtt, vagy nyílt-hangverseny</w:t>
      </w:r>
      <w:r w:rsidR="003355CA">
        <w:t xml:space="preserve"> jellegű</w:t>
      </w:r>
      <w:r w:rsidR="00237D7D">
        <w:t xml:space="preserve">. </w:t>
      </w:r>
    </w:p>
    <w:p w:rsidR="00C62721" w:rsidRDefault="00C62721" w:rsidP="003940A1">
      <w:pPr>
        <w:spacing w:line="360" w:lineRule="auto"/>
        <w:jc w:val="both"/>
      </w:pPr>
      <w:r>
        <w:t>-év végi vizsga</w:t>
      </w:r>
      <w:r w:rsidR="00237D7D">
        <w:t>: minden tanulóra kötelező, nyílt hangverseny</w:t>
      </w:r>
    </w:p>
    <w:p w:rsidR="00C62721" w:rsidRDefault="00C62721" w:rsidP="003940A1">
      <w:pPr>
        <w:spacing w:line="360" w:lineRule="auto"/>
        <w:jc w:val="both"/>
      </w:pPr>
      <w:r>
        <w:t>-művészeti alapvizsga</w:t>
      </w:r>
      <w:r w:rsidR="00237D7D">
        <w:t>: alapfokú tanulmányok befejezése után</w:t>
      </w:r>
      <w:r w:rsidR="006927B5">
        <w:t xml:space="preserve"> kötelező</w:t>
      </w:r>
      <w:r w:rsidR="003355CA">
        <w:t xml:space="preserve"> vizsgatípus</w:t>
      </w:r>
      <w:r w:rsidR="00237D7D">
        <w:t xml:space="preserve"> a továbbképző</w:t>
      </w:r>
      <w:r w:rsidR="006927B5">
        <w:t xml:space="preserve"> évfolyamok folytatásához</w:t>
      </w:r>
      <w:r w:rsidR="00237D7D">
        <w:t>.</w:t>
      </w:r>
    </w:p>
    <w:p w:rsidR="00C62721" w:rsidRDefault="00C62721" w:rsidP="003940A1">
      <w:pPr>
        <w:spacing w:line="360" w:lineRule="auto"/>
        <w:jc w:val="both"/>
      </w:pPr>
      <w:r>
        <w:lastRenderedPageBreak/>
        <w:t>-művészeti záróvizsga</w:t>
      </w:r>
      <w:r w:rsidR="006927B5">
        <w:t xml:space="preserve">: </w:t>
      </w:r>
      <w:r w:rsidR="00237D7D">
        <w:t>továbbk</w:t>
      </w:r>
      <w:r w:rsidR="006927B5">
        <w:t>épző évfolyamok befejezése után, mely nem kötelező vizsgatípus.</w:t>
      </w:r>
    </w:p>
    <w:p w:rsidR="00C62721" w:rsidRDefault="00C62721" w:rsidP="003940A1">
      <w:pPr>
        <w:spacing w:line="360" w:lineRule="auto"/>
        <w:jc w:val="both"/>
      </w:pPr>
      <w:r>
        <w:t xml:space="preserve">-összevont (különbözeti) vizsga: aki </w:t>
      </w:r>
      <w:r w:rsidR="00E331CD">
        <w:t xml:space="preserve">a </w:t>
      </w:r>
      <w:r w:rsidR="00E331CD" w:rsidRPr="00C62721">
        <w:t>tanulmányi</w:t>
      </w:r>
      <w:r>
        <w:t xml:space="preserve"> követelmények</w:t>
      </w:r>
      <w:r w:rsidRPr="00C62721">
        <w:t>nek előírtnál rövidebb idő alatt tehet eleget</w:t>
      </w:r>
    </w:p>
    <w:p w:rsidR="00C62721" w:rsidRDefault="00C62721" w:rsidP="003940A1">
      <w:pPr>
        <w:spacing w:line="360" w:lineRule="auto"/>
        <w:jc w:val="both"/>
      </w:pPr>
      <w:r>
        <w:t>-</w:t>
      </w:r>
      <w:r w:rsidR="00E331CD">
        <w:t>javítóvizsga</w:t>
      </w:r>
      <w:r w:rsidR="00E331CD" w:rsidRPr="00237D7D">
        <w:t>: ha</w:t>
      </w:r>
      <w:r w:rsidR="00237D7D">
        <w:t xml:space="preserve"> a tanuló a tanév végén elégtelen osztályzatot kapott, javítóvizsgát tehet.</w:t>
      </w:r>
    </w:p>
    <w:p w:rsidR="00091DB1" w:rsidRDefault="006927B5" w:rsidP="003940A1">
      <w:pPr>
        <w:spacing w:line="360" w:lineRule="auto"/>
        <w:jc w:val="both"/>
      </w:pPr>
      <w:r>
        <w:t>Az egyes vizsgatípusok vizsgaanyagát a pedagógiai program tartalmazza. A vizsgákról vizsgajegyzőkönyvek készülnek. A vizsgákra 3 tagú vizsgabizottság áll fel, minden esetben ők hallgatják és értékelik a vizsgázókat. A művészeti alap-, és záróvizsgáról határozatok készülnek</w:t>
      </w:r>
      <w:r w:rsidR="00E331CD">
        <w:t>.</w:t>
      </w:r>
    </w:p>
    <w:p w:rsidR="006927B5" w:rsidRDefault="006927B5" w:rsidP="003940A1">
      <w:pPr>
        <w:spacing w:line="360" w:lineRule="auto"/>
        <w:jc w:val="both"/>
      </w:pPr>
      <w:r>
        <w:t xml:space="preserve"> </w:t>
      </w:r>
    </w:p>
    <w:p w:rsidR="00CF4309" w:rsidRDefault="00110A58" w:rsidP="003940A1">
      <w:pPr>
        <w:pStyle w:val="Cmsor2"/>
        <w:spacing w:line="360" w:lineRule="auto"/>
        <w:jc w:val="both"/>
      </w:pPr>
      <w:bookmarkStart w:id="37" w:name="_Toc44054701"/>
      <w:r>
        <w:t xml:space="preserve">2.9 </w:t>
      </w:r>
      <w:r w:rsidR="001D0382">
        <w:t xml:space="preserve">A </w:t>
      </w:r>
      <w:r w:rsidR="001D0382" w:rsidRPr="001D0382">
        <w:t xml:space="preserve">felvétel és az átvétel </w:t>
      </w:r>
      <w:r w:rsidR="001D0382">
        <w:t>helyi szabályai</w:t>
      </w:r>
      <w:bookmarkEnd w:id="37"/>
      <w:r w:rsidR="00CF4309" w:rsidRPr="00CF4309">
        <w:t xml:space="preserve"> </w:t>
      </w:r>
    </w:p>
    <w:p w:rsidR="00110A58" w:rsidRPr="00110A58" w:rsidRDefault="00110A58" w:rsidP="003940A1">
      <w:pPr>
        <w:spacing w:line="360" w:lineRule="auto"/>
        <w:jc w:val="both"/>
      </w:pPr>
    </w:p>
    <w:p w:rsidR="00CF4309" w:rsidRDefault="00CF4309" w:rsidP="003940A1">
      <w:pPr>
        <w:spacing w:line="360" w:lineRule="auto"/>
        <w:jc w:val="both"/>
      </w:pPr>
      <w:r w:rsidRPr="00CF4309">
        <w:t>A felvételhez jelentkezési lap és szülői nyilatkozat benyújtása szükséges.</w:t>
      </w:r>
      <w:r>
        <w:t xml:space="preserve"> Felvételi meghallgatásunk szóbeli elbeszélgetés alapján történik, ahol értelmi és érzelmi fejlettségét és motivációját térképezzük fel. </w:t>
      </w:r>
    </w:p>
    <w:p w:rsidR="00CF4309" w:rsidRDefault="00CF4309" w:rsidP="003940A1">
      <w:pPr>
        <w:spacing w:line="360" w:lineRule="auto"/>
        <w:jc w:val="both"/>
      </w:pPr>
      <w:r w:rsidRPr="00CF4309">
        <w:t xml:space="preserve"> -</w:t>
      </w:r>
      <w:r w:rsidR="00E331CD" w:rsidRPr="00CF4309">
        <w:t>A jelentkezési lap benyújtásának ideje: április-május hónapban</w:t>
      </w:r>
      <w:r w:rsidR="00E331CD">
        <w:t>, továbbá</w:t>
      </w:r>
      <w:r w:rsidR="00616C89">
        <w:t xml:space="preserve"> szeptember 1-5</w:t>
      </w:r>
      <w:r w:rsidRPr="00CF4309">
        <w:t>. között.</w:t>
      </w:r>
    </w:p>
    <w:p w:rsidR="00CF4309" w:rsidRDefault="00CF4309" w:rsidP="003940A1">
      <w:pPr>
        <w:spacing w:line="360" w:lineRule="auto"/>
        <w:jc w:val="both"/>
      </w:pPr>
      <w:r w:rsidRPr="00CF4309">
        <w:t xml:space="preserve"> -</w:t>
      </w:r>
      <w:r w:rsidR="00E331CD" w:rsidRPr="00CF4309">
        <w:t>A beiratkozás időpontját a beiratkozás első határnapját megelőzően legalább</w:t>
      </w:r>
      <w:r w:rsidRPr="00CF4309">
        <w:t xml:space="preserve"> harminc nappal korábban nyilvánosságra kell hozni.</w:t>
      </w:r>
    </w:p>
    <w:p w:rsidR="00CF4309" w:rsidRDefault="00CF4309" w:rsidP="003940A1">
      <w:pPr>
        <w:spacing w:line="360" w:lineRule="auto"/>
        <w:jc w:val="both"/>
      </w:pPr>
      <w:r w:rsidRPr="00CF4309">
        <w:t>-Az intéz</w:t>
      </w:r>
      <w:r>
        <w:t>ményben tanulók</w:t>
      </w:r>
      <w:r w:rsidRPr="00CF4309">
        <w:t xml:space="preserve"> és azok szüleit május utolsó hetében és a tanévkezdés </w:t>
      </w:r>
      <w:r w:rsidR="00E331CD" w:rsidRPr="00CF4309">
        <w:t>első hetében nyilatkoztatjuk (</w:t>
      </w:r>
      <w:r w:rsidRPr="00CF4309">
        <w:t>írásban</w:t>
      </w:r>
      <w:r w:rsidR="00E331CD" w:rsidRPr="00CF4309">
        <w:t>) a tanulmányok folytatásáról</w:t>
      </w:r>
      <w:r w:rsidRPr="00CF4309">
        <w:t>.</w:t>
      </w:r>
    </w:p>
    <w:p w:rsidR="00CF4309" w:rsidRDefault="00CF4309" w:rsidP="003940A1">
      <w:pPr>
        <w:spacing w:line="360" w:lineRule="auto"/>
        <w:jc w:val="both"/>
      </w:pPr>
      <w:r w:rsidRPr="00CF4309">
        <w:t>-A felvétel ere</w:t>
      </w:r>
      <w:r>
        <w:t xml:space="preserve">dményéről írásban </w:t>
      </w:r>
      <w:r w:rsidRPr="00CF4309">
        <w:t>értesítjük a tanulót, vagy a szülőt, gondviselőt.</w:t>
      </w:r>
    </w:p>
    <w:p w:rsidR="006536C0" w:rsidRDefault="00CF4309" w:rsidP="003940A1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CF4309">
        <w:t>-</w:t>
      </w:r>
      <w:r w:rsidR="00E331CD" w:rsidRPr="00CF4309">
        <w:t>Ha a tanuló</w:t>
      </w:r>
      <w:r w:rsidRPr="00CF4309">
        <w:t xml:space="preserve"> az </w:t>
      </w:r>
      <w:r w:rsidR="00E331CD" w:rsidRPr="00CF4309">
        <w:t>intézmény magasabb évfolyamára kéri</w:t>
      </w:r>
      <w:r w:rsidRPr="00CF4309">
        <w:t xml:space="preserve"> felvételét, a jelentkezési lapján ez</w:t>
      </w:r>
      <w:r>
        <w:t xml:space="preserve">t fel kell tüntetnie. </w:t>
      </w:r>
      <w:r w:rsidR="00E331CD">
        <w:t>Kérelmét zenei</w:t>
      </w:r>
      <w:r>
        <w:t xml:space="preserve"> előképzettségének igazolásával fogadjuk el.</w:t>
      </w:r>
      <w:r w:rsidR="006536C0" w:rsidRPr="006536C0">
        <w:rPr>
          <w:rFonts w:eastAsia="Times New Roman" w:cs="Times New Roman"/>
          <w:szCs w:val="24"/>
          <w:lang w:eastAsia="hu-HU"/>
        </w:rPr>
        <w:t xml:space="preserve"> </w:t>
      </w:r>
    </w:p>
    <w:p w:rsidR="006536C0" w:rsidRDefault="006536C0" w:rsidP="003940A1">
      <w:pPr>
        <w:spacing w:line="360" w:lineRule="auto"/>
        <w:jc w:val="both"/>
      </w:pPr>
      <w:r w:rsidRPr="006536C0">
        <w:rPr>
          <w:b/>
        </w:rPr>
        <w:t>Az átvett tanuló</w:t>
      </w:r>
      <w:r w:rsidRPr="006536C0">
        <w:t xml:space="preserve"> abba az osztályba nyer besorolást, melyre a bizonyítványában szereplő utolsó záradék a lehetőséget megadja.  </w:t>
      </w:r>
    </w:p>
    <w:p w:rsidR="001769DA" w:rsidRDefault="001769DA" w:rsidP="003940A1">
      <w:pPr>
        <w:pStyle w:val="Cmsor1"/>
        <w:spacing w:line="360" w:lineRule="auto"/>
        <w:jc w:val="both"/>
      </w:pPr>
      <w:bookmarkStart w:id="38" w:name="_Toc44054702"/>
      <w:r>
        <w:lastRenderedPageBreak/>
        <w:t>3. Helyi tanterv</w:t>
      </w:r>
      <w:bookmarkEnd w:id="38"/>
    </w:p>
    <w:p w:rsidR="001769DA" w:rsidRDefault="001769DA" w:rsidP="003940A1">
      <w:pPr>
        <w:pStyle w:val="Cmsor2"/>
        <w:spacing w:line="360" w:lineRule="auto"/>
        <w:jc w:val="both"/>
      </w:pPr>
      <w:bookmarkStart w:id="39" w:name="_Toc44054703"/>
      <w:r>
        <w:t>3.1. A választott tanterv</w:t>
      </w:r>
      <w:r w:rsidR="00250C51">
        <w:t>/alapprogram</w:t>
      </w:r>
      <w:r>
        <w:t xml:space="preserve"> megnevezése</w:t>
      </w:r>
      <w:bookmarkEnd w:id="39"/>
      <w:r w:rsidRPr="001769DA">
        <w:t xml:space="preserve"> </w:t>
      </w:r>
    </w:p>
    <w:p w:rsidR="00250C51" w:rsidRPr="003A0766" w:rsidRDefault="00250C51" w:rsidP="00250C51">
      <w:pPr>
        <w:autoSpaceDE w:val="0"/>
        <w:autoSpaceDN w:val="0"/>
        <w:adjustRightInd w:val="0"/>
        <w:spacing w:before="240" w:after="240" w:line="240" w:lineRule="auto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 w:val="28"/>
          <w:szCs w:val="28"/>
        </w:rPr>
        <w:t>A</w:t>
      </w:r>
      <w:r w:rsidRPr="003A0766">
        <w:rPr>
          <w:rFonts w:cs="Times New Roman"/>
          <w:b/>
          <w:bCs/>
          <w:sz w:val="28"/>
          <w:szCs w:val="28"/>
        </w:rPr>
        <w:t xml:space="preserve">z alapfokú művészetoktatás </w:t>
      </w:r>
      <w:r>
        <w:rPr>
          <w:rFonts w:cs="Times New Roman"/>
          <w:b/>
          <w:bCs/>
          <w:sz w:val="28"/>
          <w:szCs w:val="28"/>
        </w:rPr>
        <w:t>alapprogramja</w:t>
      </w:r>
    </w:p>
    <w:p w:rsidR="00250C51" w:rsidRPr="00A37134" w:rsidRDefault="00250C51" w:rsidP="00250C51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Az alapfokú művészetoktatás alapprogramja (a továbbiakban: </w:t>
      </w:r>
      <w:r w:rsidRPr="00A37134">
        <w:rPr>
          <w:rFonts w:cs="Times New Roman"/>
          <w:szCs w:val="24"/>
        </w:rPr>
        <w:t>alapprogram</w:t>
      </w:r>
      <w:r>
        <w:rPr>
          <w:rFonts w:cs="Times New Roman"/>
          <w:szCs w:val="24"/>
        </w:rPr>
        <w:t>)</w:t>
      </w:r>
      <w:r w:rsidRPr="00A37134">
        <w:rPr>
          <w:rFonts w:cs="Times New Roman"/>
          <w:szCs w:val="24"/>
        </w:rPr>
        <w:t xml:space="preserve"> részét képező követelmények és tantervi programok tartalmazzák azokat a követelményszinteket és feltételeket, amelyet minden alapfokú művészeti iskolának teljesítenie, biztosítania kell.</w:t>
      </w:r>
    </w:p>
    <w:p w:rsidR="00250C51" w:rsidRDefault="00250C51" w:rsidP="00250C51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cs="Times New Roman"/>
          <w:szCs w:val="24"/>
        </w:rPr>
      </w:pPr>
      <w:r w:rsidRPr="00A37134">
        <w:rPr>
          <w:rFonts w:cs="Times New Roman"/>
          <w:szCs w:val="24"/>
        </w:rPr>
        <w:t xml:space="preserve">2020. február 8-án hatályát vesztette az alapfokú művészetoktatás követelményei és tantervi programjának bevezetéséről és kiadásáról szóló 27/1998. (VI. 10.) MKM rendelet (a továbbiakban: Rendelet). </w:t>
      </w:r>
    </w:p>
    <w:p w:rsidR="006D5613" w:rsidRPr="00A37134" w:rsidRDefault="006D5613" w:rsidP="006D5613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="00250C51" w:rsidRPr="00A37134">
        <w:rPr>
          <w:rFonts w:cs="Times New Roman"/>
          <w:szCs w:val="24"/>
        </w:rPr>
        <w:t>z alapfokú művészetoktatás követelményei és tantervi programjának bevezetéséről és kiadásáról szóló 27/1998. (VI. 10.) MKM rendelet módosításáról szóló 3/2011. (I. 26.) NEFMI rende</w:t>
      </w:r>
      <w:r>
        <w:rPr>
          <w:rFonts w:cs="Times New Roman"/>
          <w:szCs w:val="24"/>
        </w:rPr>
        <w:t>let hatályba lépése:</w:t>
      </w:r>
    </w:p>
    <w:p w:rsidR="00250C51" w:rsidRPr="006D5613" w:rsidRDefault="00250C51" w:rsidP="00250C51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cs="Times New Roman"/>
          <w:b/>
          <w:szCs w:val="24"/>
        </w:rPr>
      </w:pPr>
      <w:r w:rsidRPr="006D5613">
        <w:rPr>
          <w:rFonts w:cs="Times New Roman"/>
          <w:b/>
          <w:szCs w:val="24"/>
        </w:rPr>
        <w:t>2</w:t>
      </w:r>
      <w:r w:rsidR="006D5613">
        <w:rPr>
          <w:rFonts w:cs="Times New Roman"/>
          <w:b/>
          <w:szCs w:val="24"/>
        </w:rPr>
        <w:t>011/2012. tanévtől</w:t>
      </w:r>
      <w:r w:rsidRPr="006D5613">
        <w:rPr>
          <w:rFonts w:cs="Times New Roman"/>
          <w:b/>
          <w:szCs w:val="24"/>
        </w:rPr>
        <w:t xml:space="preserve"> és az az</w:t>
      </w:r>
      <w:r w:rsidR="006D5613">
        <w:rPr>
          <w:rFonts w:cs="Times New Roman"/>
          <w:b/>
          <w:szCs w:val="24"/>
        </w:rPr>
        <w:t>t követően megkezdett képzések</w:t>
      </w:r>
      <w:r w:rsidRPr="006D5613">
        <w:rPr>
          <w:rFonts w:cs="Times New Roman"/>
          <w:b/>
          <w:szCs w:val="24"/>
        </w:rPr>
        <w:t>.</w:t>
      </w:r>
    </w:p>
    <w:p w:rsidR="00250C51" w:rsidRPr="00250C51" w:rsidRDefault="00250C51" w:rsidP="00250C51"/>
    <w:p w:rsidR="0011252C" w:rsidRDefault="001769DA" w:rsidP="003940A1">
      <w:pPr>
        <w:spacing w:line="360" w:lineRule="auto"/>
        <w:jc w:val="both"/>
      </w:pPr>
      <w:r>
        <w:t>A tanszakok tartalmi szabályozásával a tanszakok tanárai egyetértettek.</w:t>
      </w:r>
      <w:r w:rsidR="0011252C" w:rsidRPr="0011252C">
        <w:t xml:space="preserve"> </w:t>
      </w:r>
    </w:p>
    <w:p w:rsidR="00C8620F" w:rsidRPr="00791919" w:rsidRDefault="00091DB1" w:rsidP="003940A1">
      <w:pPr>
        <w:pStyle w:val="Cmsor2"/>
        <w:spacing w:line="360" w:lineRule="auto"/>
        <w:jc w:val="both"/>
      </w:pPr>
      <w:bookmarkStart w:id="40" w:name="_Toc44054704"/>
      <w:r>
        <w:rPr>
          <w:rStyle w:val="Cmsor2Char"/>
          <w:b/>
        </w:rPr>
        <w:t xml:space="preserve">3.2. A tantárgyak, </w:t>
      </w:r>
      <w:r w:rsidR="008E7FB2" w:rsidRPr="00791919">
        <w:t>a kötelező és a kötelezően választható vagy szabadon választható foglalkozások neve és óraszámai</w:t>
      </w:r>
      <w:bookmarkEnd w:id="40"/>
    </w:p>
    <w:p w:rsidR="00C8620F" w:rsidRDefault="00791919" w:rsidP="003940A1">
      <w:pPr>
        <w:pStyle w:val="Cmsor3"/>
        <w:spacing w:line="360" w:lineRule="auto"/>
        <w:jc w:val="both"/>
      </w:pPr>
      <w:bookmarkStart w:id="41" w:name="_Toc44054705"/>
      <w:r>
        <w:t>3.2.1.</w:t>
      </w:r>
      <w:r w:rsidR="00C8620F" w:rsidRPr="005034EB">
        <w:t>Tanszakok és tantárgya</w:t>
      </w:r>
      <w:r w:rsidR="00036FD6">
        <w:t>k</w:t>
      </w:r>
      <w:r w:rsidR="00C83ED7">
        <w:t xml:space="preserve"> neve-klasszikus zene</w:t>
      </w:r>
      <w:bookmarkEnd w:id="41"/>
    </w:p>
    <w:p w:rsidR="00C8620F" w:rsidRDefault="00C8620F" w:rsidP="003940A1">
      <w:pPr>
        <w:spacing w:line="360" w:lineRule="auto"/>
        <w:jc w:val="both"/>
      </w:pPr>
      <w:r w:rsidRPr="00C8620F">
        <w:t>Fafúvós tanszak tantárgyai:</w:t>
      </w:r>
      <w:r>
        <w:t xml:space="preserve"> furulya, fuvola, klarinét</w:t>
      </w:r>
      <w:r w:rsidRPr="00C8620F">
        <w:t>, szaxofon,</w:t>
      </w:r>
    </w:p>
    <w:p w:rsidR="00C8620F" w:rsidRDefault="00C8620F" w:rsidP="003940A1">
      <w:pPr>
        <w:spacing w:line="360" w:lineRule="auto"/>
        <w:jc w:val="both"/>
      </w:pPr>
      <w:r w:rsidRPr="00C8620F">
        <w:t>Rézfúvós tanszak tantárgyai</w:t>
      </w:r>
      <w:proofErr w:type="gramStart"/>
      <w:r w:rsidRPr="00C8620F">
        <w:t>:</w:t>
      </w:r>
      <w:r>
        <w:t xml:space="preserve"> </w:t>
      </w:r>
      <w:r w:rsidR="00A438CF">
        <w:t xml:space="preserve"> furulya</w:t>
      </w:r>
      <w:proofErr w:type="gramEnd"/>
      <w:r w:rsidR="00A438CF">
        <w:t xml:space="preserve">, </w:t>
      </w:r>
      <w:r w:rsidRPr="00C8620F">
        <w:t>tro</w:t>
      </w:r>
      <w:r w:rsidR="005034EB">
        <w:t>mbita, kürt, harsona</w:t>
      </w:r>
      <w:r w:rsidR="00E331CD">
        <w:t>, tenorkürt</w:t>
      </w:r>
      <w:r w:rsidR="00E331CD" w:rsidRPr="00C8620F">
        <w:t>, tuba</w:t>
      </w:r>
    </w:p>
    <w:p w:rsidR="00C8620F" w:rsidRDefault="00C8620F" w:rsidP="003940A1">
      <w:pPr>
        <w:spacing w:line="360" w:lineRule="auto"/>
        <w:jc w:val="both"/>
      </w:pPr>
      <w:proofErr w:type="spellStart"/>
      <w:r w:rsidRPr="00C8620F">
        <w:t>Akkordikus</w:t>
      </w:r>
      <w:proofErr w:type="spellEnd"/>
      <w:r w:rsidRPr="00C8620F">
        <w:t xml:space="preserve"> tanszak tantárgyai:</w:t>
      </w:r>
      <w:r w:rsidR="005034EB">
        <w:t xml:space="preserve"> gitár,</w:t>
      </w:r>
      <w:r w:rsidRPr="00C8620F">
        <w:t xml:space="preserve"> ütő</w:t>
      </w:r>
    </w:p>
    <w:p w:rsidR="00C8620F" w:rsidRDefault="00C8620F" w:rsidP="003940A1">
      <w:pPr>
        <w:spacing w:line="360" w:lineRule="auto"/>
        <w:jc w:val="both"/>
      </w:pPr>
      <w:r w:rsidRPr="00C8620F">
        <w:t xml:space="preserve"> Billentyűs tanszak tantárgyai:</w:t>
      </w:r>
      <w:r w:rsidR="008E7FB2">
        <w:t xml:space="preserve"> </w:t>
      </w:r>
      <w:r w:rsidRPr="00C8620F">
        <w:t>zongora,</w:t>
      </w:r>
    </w:p>
    <w:p w:rsidR="00C8620F" w:rsidRDefault="00C8620F" w:rsidP="003940A1">
      <w:pPr>
        <w:spacing w:line="360" w:lineRule="auto"/>
        <w:jc w:val="both"/>
      </w:pPr>
      <w:r>
        <w:t xml:space="preserve"> </w:t>
      </w:r>
      <w:r w:rsidRPr="00C8620F">
        <w:t>Vokális tanszak tantárgya:</w:t>
      </w:r>
      <w:r w:rsidR="005034EB">
        <w:t xml:space="preserve"> </w:t>
      </w:r>
      <w:r w:rsidRPr="00C8620F">
        <w:t>magánének</w:t>
      </w:r>
    </w:p>
    <w:p w:rsidR="00C8620F" w:rsidRDefault="00791919" w:rsidP="003940A1">
      <w:pPr>
        <w:spacing w:line="360" w:lineRule="auto"/>
        <w:jc w:val="both"/>
      </w:pPr>
      <w:r>
        <w:t>Kötelező és kötelezően választható tantárgyak</w:t>
      </w:r>
      <w:r w:rsidR="00C8620F" w:rsidRPr="00C8620F">
        <w:t>:</w:t>
      </w:r>
      <w:r w:rsidR="00C8620F">
        <w:t xml:space="preserve"> </w:t>
      </w:r>
      <w:proofErr w:type="gramStart"/>
      <w:r w:rsidR="00E331CD" w:rsidRPr="00C8620F">
        <w:t>szolfézs</w:t>
      </w:r>
      <w:r w:rsidR="00DA54BA">
        <w:t xml:space="preserve"> </w:t>
      </w:r>
      <w:r w:rsidR="00E331CD" w:rsidRPr="00C8620F">
        <w:t>kötelező</w:t>
      </w:r>
      <w:proofErr w:type="gramEnd"/>
      <w:r w:rsidR="00C8620F" w:rsidRPr="00C8620F">
        <w:t xml:space="preserve">, szolfézs, zeneismeret, zenetörténet–zeneirodalom, </w:t>
      </w:r>
    </w:p>
    <w:p w:rsidR="00C8620F" w:rsidRDefault="00C8620F" w:rsidP="003940A1">
      <w:pPr>
        <w:spacing w:line="360" w:lineRule="auto"/>
        <w:jc w:val="both"/>
      </w:pPr>
      <w:r>
        <w:t>Választható tantárgyak</w:t>
      </w:r>
      <w:r w:rsidRPr="00C8620F">
        <w:t>: kamarazene</w:t>
      </w:r>
      <w:r w:rsidR="00791919">
        <w:t>,</w:t>
      </w:r>
      <w:r w:rsidRPr="00C8620F">
        <w:t xml:space="preserve"> zenekar, kórus</w:t>
      </w:r>
      <w:r>
        <w:t>,</w:t>
      </w:r>
    </w:p>
    <w:p w:rsidR="00C83ED7" w:rsidRDefault="00C83ED7" w:rsidP="00C83ED7">
      <w:pPr>
        <w:spacing w:line="360" w:lineRule="auto"/>
        <w:jc w:val="both"/>
      </w:pPr>
      <w:proofErr w:type="spellStart"/>
      <w:r w:rsidRPr="00C8620F">
        <w:t>Korrepetíció</w:t>
      </w:r>
      <w:proofErr w:type="spellEnd"/>
      <w:r w:rsidRPr="00C8620F">
        <w:t xml:space="preserve"> (zongorakíséret): a hangszeres (kivéve </w:t>
      </w:r>
      <w:r>
        <w:t>zongora,</w:t>
      </w:r>
      <w:r w:rsidRPr="00C8620F">
        <w:t xml:space="preserve"> gitár, tantárgyak) és a vokális tanszakok tantárgyaihoz szorosan kapcsolódó k</w:t>
      </w:r>
      <w:r>
        <w:t>ötelező kiegészítő foglalkozás.</w:t>
      </w:r>
    </w:p>
    <w:p w:rsidR="00C83ED7" w:rsidRDefault="00C83ED7" w:rsidP="00C83ED7">
      <w:pPr>
        <w:spacing w:line="360" w:lineRule="auto"/>
        <w:jc w:val="both"/>
      </w:pPr>
      <w:r w:rsidRPr="00C8620F">
        <w:lastRenderedPageBreak/>
        <w:t xml:space="preserve"> Ha a tanuló már teljesítette a kötelező tantárgy követelményeit (szolfézs alapfok 4. évfolyam), akkor helyette a kötelezően választható tantárgyak közül köteles egyet felvenni</w:t>
      </w:r>
      <w:r>
        <w:t>.</w:t>
      </w:r>
    </w:p>
    <w:p w:rsidR="00C83ED7" w:rsidRDefault="00375058" w:rsidP="00C83ED7">
      <w:pPr>
        <w:pStyle w:val="Cmsor3"/>
        <w:spacing w:line="360" w:lineRule="auto"/>
        <w:jc w:val="both"/>
      </w:pPr>
      <w:bookmarkStart w:id="42" w:name="_Toc44054706"/>
      <w:r>
        <w:t>3.2.2</w:t>
      </w:r>
      <w:r w:rsidR="00C83ED7">
        <w:t xml:space="preserve">. </w:t>
      </w:r>
      <w:proofErr w:type="gramStart"/>
      <w:r w:rsidR="00C83ED7">
        <w:t>Klasszikus</w:t>
      </w:r>
      <w:proofErr w:type="gramEnd"/>
      <w:r w:rsidR="00C83ED7">
        <w:t xml:space="preserve"> zene</w:t>
      </w:r>
      <w:r w:rsidR="00036FD6">
        <w:t>-</w:t>
      </w:r>
      <w:r w:rsidR="00C83ED7">
        <w:t xml:space="preserve">  ó</w:t>
      </w:r>
      <w:r w:rsidR="00C83ED7" w:rsidRPr="005034EB">
        <w:t>ratervek</w:t>
      </w:r>
      <w:r w:rsidR="00C83ED7">
        <w:t xml:space="preserve"> és óraszámok</w:t>
      </w:r>
      <w:bookmarkEnd w:id="42"/>
    </w:p>
    <w:p w:rsidR="00036FD6" w:rsidRPr="00036FD6" w:rsidRDefault="00036FD6" w:rsidP="00036FD6"/>
    <w:p w:rsidR="00C83ED7" w:rsidRDefault="00C83ED7" w:rsidP="00C83ED7">
      <w:pPr>
        <w:spacing w:line="360" w:lineRule="auto"/>
        <w:jc w:val="both"/>
      </w:pPr>
      <w:r w:rsidRPr="00036FD6">
        <w:rPr>
          <w:b/>
        </w:rPr>
        <w:t>Az „</w:t>
      </w:r>
      <w:proofErr w:type="gramStart"/>
      <w:r w:rsidRPr="00036FD6">
        <w:rPr>
          <w:b/>
        </w:rPr>
        <w:t>A</w:t>
      </w:r>
      <w:proofErr w:type="gramEnd"/>
      <w:r w:rsidRPr="00036FD6">
        <w:rPr>
          <w:b/>
        </w:rPr>
        <w:t>” tagozatos óratervek</w:t>
      </w:r>
      <w:r w:rsidRPr="00C8620F">
        <w:t xml:space="preserve"> magukba foglalják az előképző, az alapfokú és a továbbképző évfolyamokat. Az első (zárójelben levő) számjegy az előképző, a második számjegy az alapfokú, a harmadik számjegy a továbbképz</w:t>
      </w:r>
      <w:r>
        <w:t xml:space="preserve">ő évfolyamainak számát jelenti. </w:t>
      </w:r>
    </w:p>
    <w:p w:rsidR="00C83ED7" w:rsidRDefault="00C83ED7" w:rsidP="00C83ED7">
      <w:pPr>
        <w:spacing w:line="360" w:lineRule="auto"/>
        <w:jc w:val="both"/>
      </w:pPr>
      <w:r>
        <w:t>1. óraterv</w:t>
      </w:r>
    </w:p>
    <w:p w:rsidR="00C83ED7" w:rsidRDefault="00C83ED7" w:rsidP="00C83ED7">
      <w:pPr>
        <w:spacing w:line="360" w:lineRule="auto"/>
        <w:jc w:val="both"/>
      </w:pPr>
      <w:r w:rsidRPr="00453973">
        <w:t>A képzés évfolyamainak számai (2)+6+4 évfolyam</w:t>
      </w:r>
      <w:r>
        <w:t xml:space="preserve">: furulya, fuvola, </w:t>
      </w:r>
      <w:r w:rsidRPr="00453973">
        <w:t>klarinét, szaxofon, fagott, trombita, kürt,</w:t>
      </w:r>
      <w:r>
        <w:t xml:space="preserve"> harsona–tenorkürt, tuba, gitár, ütő, </w:t>
      </w:r>
      <w:r w:rsidRPr="00453973">
        <w:t xml:space="preserve">zongora, </w:t>
      </w:r>
    </w:p>
    <w:p w:rsidR="00C83ED7" w:rsidRDefault="00C83ED7" w:rsidP="00C83ED7">
      <w:pPr>
        <w:spacing w:line="360" w:lineRule="auto"/>
        <w:jc w:val="both"/>
      </w:pPr>
      <w:r>
        <w:rPr>
          <w:noProof/>
          <w:lang w:eastAsia="hu-HU"/>
        </w:rPr>
        <w:drawing>
          <wp:inline distT="0" distB="0" distL="0" distR="0" wp14:anchorId="351F8348" wp14:editId="14FC3EE5">
            <wp:extent cx="5521570" cy="2806065"/>
            <wp:effectExtent l="0" t="0" r="317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644" t="35176" r="3723" b="22331"/>
                    <a:stretch/>
                  </pic:blipFill>
                  <pic:spPr bwMode="auto">
                    <a:xfrm>
                      <a:off x="0" y="0"/>
                      <a:ext cx="5600444" cy="2846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3ED7" w:rsidRDefault="00C83ED7" w:rsidP="00C83ED7">
      <w:pPr>
        <w:spacing w:line="360" w:lineRule="auto"/>
        <w:jc w:val="both"/>
      </w:pPr>
    </w:p>
    <w:p w:rsidR="00C83ED7" w:rsidRDefault="00C83ED7" w:rsidP="00C83ED7">
      <w:pPr>
        <w:spacing w:line="360" w:lineRule="auto"/>
        <w:jc w:val="both"/>
      </w:pPr>
      <w:r>
        <w:t xml:space="preserve">A vokális tanszak képzési ideje: „ </w:t>
      </w:r>
      <w:proofErr w:type="gramStart"/>
      <w:r>
        <w:t>A</w:t>
      </w:r>
      <w:proofErr w:type="gramEnd"/>
      <w:r>
        <w:t>” tagozaton (1)+6 év.</w:t>
      </w:r>
    </w:p>
    <w:p w:rsidR="00C83ED7" w:rsidRDefault="00C83ED7" w:rsidP="00AC1D6D">
      <w:pPr>
        <w:spacing w:line="360" w:lineRule="auto"/>
        <w:jc w:val="both"/>
      </w:pPr>
    </w:p>
    <w:p w:rsidR="00C83ED7" w:rsidRDefault="00C83ED7" w:rsidP="00AC1D6D">
      <w:pPr>
        <w:spacing w:line="360" w:lineRule="auto"/>
        <w:rPr>
          <w:noProof/>
          <w:lang w:eastAsia="hu-HU"/>
        </w:rPr>
      </w:pPr>
      <w:r w:rsidRPr="00036FD6">
        <w:rPr>
          <w:b/>
        </w:rPr>
        <w:t xml:space="preserve"> „B” tagozatos óraterve</w:t>
      </w:r>
      <w:r w:rsidR="00036FD6" w:rsidRPr="00036FD6">
        <w:rPr>
          <w:b/>
        </w:rPr>
        <w:t>k</w:t>
      </w:r>
      <w:r>
        <w:rPr>
          <w:noProof/>
          <w:lang w:eastAsia="hu-HU"/>
        </w:rPr>
        <w:t xml:space="preserve"> magába foglalja az előképző, az alapfokú és a továbbképző</w:t>
      </w:r>
      <w:r w:rsidRPr="00AA027F">
        <w:rPr>
          <w:noProof/>
          <w:lang w:eastAsia="hu-HU"/>
        </w:rPr>
        <w:t xml:space="preserve"> évfolyamokat.A  zárójelbe  tett  évfolyamok  </w:t>
      </w:r>
      <w:r w:rsidR="007430EB">
        <w:rPr>
          <w:noProof/>
          <w:lang w:eastAsia="hu-HU"/>
        </w:rPr>
        <w:t>az  „A”  tagozaton  végzett  elő</w:t>
      </w:r>
      <w:r w:rsidRPr="00AA027F">
        <w:rPr>
          <w:noProof/>
          <w:lang w:eastAsia="hu-HU"/>
        </w:rPr>
        <w:t>t</w:t>
      </w:r>
      <w:r>
        <w:rPr>
          <w:noProof/>
          <w:lang w:eastAsia="hu-HU"/>
        </w:rPr>
        <w:t>anulmányokat  jelentik.  Az  előképző</w:t>
      </w:r>
      <w:r w:rsidRPr="00AA027F">
        <w:rPr>
          <w:noProof/>
          <w:lang w:eastAsia="hu-HU"/>
        </w:rPr>
        <w:t xml:space="preserve">  évfolyamokat  nem</w:t>
      </w:r>
      <w:r>
        <w:rPr>
          <w:noProof/>
          <w:lang w:eastAsia="hu-HU"/>
        </w:rPr>
        <w:t xml:space="preserve"> kötelező</w:t>
      </w:r>
      <w:r w:rsidRPr="00AA027F">
        <w:rPr>
          <w:noProof/>
          <w:lang w:eastAsia="hu-HU"/>
        </w:rPr>
        <w:t xml:space="preserve"> elvégezni.</w:t>
      </w:r>
    </w:p>
    <w:p w:rsidR="00C83ED7" w:rsidRDefault="00C83ED7" w:rsidP="00C83ED7">
      <w:pPr>
        <w:spacing w:line="360" w:lineRule="auto"/>
        <w:jc w:val="both"/>
        <w:rPr>
          <w:noProof/>
          <w:lang w:eastAsia="hu-HU"/>
        </w:rPr>
      </w:pPr>
    </w:p>
    <w:p w:rsidR="00C83ED7" w:rsidRDefault="00C83ED7" w:rsidP="00C83ED7">
      <w:pPr>
        <w:spacing w:line="360" w:lineRule="auto"/>
        <w:jc w:val="both"/>
        <w:rPr>
          <w:noProof/>
          <w:lang w:eastAsia="hu-HU"/>
        </w:rPr>
      </w:pPr>
    </w:p>
    <w:p w:rsidR="00C83ED7" w:rsidRDefault="00C83ED7" w:rsidP="00C83ED7">
      <w:pPr>
        <w:spacing w:line="360" w:lineRule="auto"/>
        <w:jc w:val="both"/>
      </w:pPr>
      <w:r>
        <w:rPr>
          <w:noProof/>
          <w:lang w:eastAsia="hu-HU"/>
        </w:rPr>
        <w:lastRenderedPageBreak/>
        <w:drawing>
          <wp:inline distT="0" distB="0" distL="0" distR="0" wp14:anchorId="2C059396" wp14:editId="6CFBA467">
            <wp:extent cx="5729556" cy="2229730"/>
            <wp:effectExtent l="0" t="0" r="508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26" t="47400" r="3404" b="9461"/>
                    <a:stretch/>
                  </pic:blipFill>
                  <pic:spPr bwMode="auto">
                    <a:xfrm>
                      <a:off x="0" y="0"/>
                      <a:ext cx="5770083" cy="2245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3ED7" w:rsidRDefault="00C83ED7" w:rsidP="00C83ED7">
      <w:pPr>
        <w:spacing w:line="360" w:lineRule="auto"/>
        <w:jc w:val="both"/>
      </w:pPr>
      <w:r w:rsidRPr="00AA027F">
        <w:t xml:space="preserve">A képzés évfolyamainak száma (2+1)+5+4 </w:t>
      </w:r>
      <w:r>
        <w:t xml:space="preserve">évfolyam: furulya, fuvola, klarinét, </w:t>
      </w:r>
      <w:r w:rsidRPr="00AA027F">
        <w:t>szaxofon, trombita, kürt, hars</w:t>
      </w:r>
      <w:r>
        <w:t xml:space="preserve">ona–tenorkürt, tuba, ütő, </w:t>
      </w:r>
      <w:r w:rsidRPr="00AA027F">
        <w:t>gitár, zongora,</w:t>
      </w:r>
    </w:p>
    <w:p w:rsidR="00C8620F" w:rsidRDefault="00C83ED7" w:rsidP="003940A1">
      <w:pPr>
        <w:spacing w:line="360" w:lineRule="auto"/>
        <w:jc w:val="both"/>
      </w:pPr>
      <w:r w:rsidRPr="00A46A52">
        <w:t xml:space="preserve"> </w:t>
      </w:r>
      <w:r>
        <w:t xml:space="preserve">A vokális tanszak képzési ideje: </w:t>
      </w:r>
      <w:proofErr w:type="gramStart"/>
      <w:r>
        <w:t>„ B</w:t>
      </w:r>
      <w:proofErr w:type="gramEnd"/>
      <w:r>
        <w:t>” tagozaton (1)+(1)+5 év.</w:t>
      </w:r>
    </w:p>
    <w:p w:rsidR="00733462" w:rsidRDefault="00375058" w:rsidP="00733462">
      <w:pPr>
        <w:pStyle w:val="Cmsor3"/>
      </w:pPr>
      <w:bookmarkStart w:id="43" w:name="_Toc44054707"/>
      <w:r>
        <w:t>3.2.3</w:t>
      </w:r>
      <w:r w:rsidR="00733462">
        <w:t>. Választható tantárgyak, foglalkozások és a pedagógus választás szabályai</w:t>
      </w:r>
      <w:bookmarkEnd w:id="43"/>
    </w:p>
    <w:p w:rsidR="00733462" w:rsidRPr="00733462" w:rsidRDefault="00733462" w:rsidP="00733462"/>
    <w:p w:rsidR="00733462" w:rsidRDefault="00733462" w:rsidP="003940A1">
      <w:pPr>
        <w:spacing w:line="360" w:lineRule="auto"/>
        <w:jc w:val="both"/>
      </w:pPr>
      <w:r w:rsidRPr="00C8620F">
        <w:t>Választható tantárgyak:</w:t>
      </w:r>
      <w:r>
        <w:t xml:space="preserve"> </w:t>
      </w:r>
      <w:r w:rsidRPr="00C8620F">
        <w:t xml:space="preserve">szolfézs, </w:t>
      </w:r>
      <w:r>
        <w:t>zenetörténet–zeneirodalom, zeneismeret, második hangszer</w:t>
      </w:r>
      <w:r w:rsidRPr="00C8620F">
        <w:t>, kamarazene, z</w:t>
      </w:r>
      <w:r>
        <w:t>enekar, kórus,</w:t>
      </w:r>
    </w:p>
    <w:p w:rsidR="00733462" w:rsidRDefault="00733462" w:rsidP="003940A1">
      <w:pPr>
        <w:spacing w:line="360" w:lineRule="auto"/>
        <w:jc w:val="both"/>
      </w:pPr>
      <w:proofErr w:type="gramStart"/>
      <w:r>
        <w:t>Pedagógus választás</w:t>
      </w:r>
      <w:proofErr w:type="gramEnd"/>
      <w:r>
        <w:t xml:space="preserve">: Azonos tanszakon lehetőség van szaktanárt választani. Amennyiben az adott tanárnak van üres óraszáma-kimaradás, hangszeres tanulmányok elvégzése miatt-, figyelembe vesszük a tanárválasztási kérelmet. </w:t>
      </w:r>
    </w:p>
    <w:p w:rsidR="00AA027F" w:rsidRDefault="00791919" w:rsidP="003940A1">
      <w:pPr>
        <w:pStyle w:val="Cmsor2"/>
        <w:spacing w:line="360" w:lineRule="auto"/>
        <w:jc w:val="both"/>
      </w:pPr>
      <w:bookmarkStart w:id="44" w:name="_Toc44054708"/>
      <w:r>
        <w:t>3.3.</w:t>
      </w:r>
      <w:r w:rsidR="00AA027F" w:rsidRPr="00AA027F">
        <w:t xml:space="preserve"> A tanítási ó</w:t>
      </w:r>
      <w:r>
        <w:t>rák idő</w:t>
      </w:r>
      <w:r w:rsidR="00AA027F" w:rsidRPr="00AA027F">
        <w:t>tartama</w:t>
      </w:r>
      <w:bookmarkEnd w:id="44"/>
    </w:p>
    <w:p w:rsidR="00CB2CD5" w:rsidRPr="003A0766" w:rsidRDefault="00CB2CD5" w:rsidP="00CB2CD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cs="Times New Roman"/>
          <w:szCs w:val="24"/>
        </w:rPr>
      </w:pPr>
      <w:bookmarkStart w:id="45" w:name="_Toc44054709"/>
      <w:r w:rsidRPr="003A48AE">
        <w:rPr>
          <w:rStyle w:val="Cmsor3Char"/>
        </w:rPr>
        <w:t xml:space="preserve">3.3.1. </w:t>
      </w:r>
      <w:proofErr w:type="gramStart"/>
      <w:r w:rsidR="003A48AE">
        <w:rPr>
          <w:rStyle w:val="Cmsor3Char"/>
        </w:rPr>
        <w:t>Klasszikus</w:t>
      </w:r>
      <w:proofErr w:type="gramEnd"/>
      <w:r w:rsidR="003A48AE">
        <w:rPr>
          <w:rStyle w:val="Cmsor3Char"/>
        </w:rPr>
        <w:t xml:space="preserve"> zene-</w:t>
      </w:r>
      <w:proofErr w:type="spellStart"/>
      <w:r w:rsidR="003A48AE">
        <w:rPr>
          <w:rStyle w:val="Cmsor3Char"/>
        </w:rPr>
        <w:t>főtárgy</w:t>
      </w:r>
      <w:proofErr w:type="spellEnd"/>
      <w:r w:rsidRPr="003A48AE">
        <w:rPr>
          <w:rStyle w:val="Cmsor3Char"/>
        </w:rPr>
        <w:t xml:space="preserve"> „A” tagozaton</w:t>
      </w:r>
      <w:bookmarkEnd w:id="45"/>
      <w:r w:rsidRPr="003A0766">
        <w:rPr>
          <w:rFonts w:cs="Times New Roman"/>
          <w:szCs w:val="24"/>
        </w:rPr>
        <w:t xml:space="preserve"> 2x30 perc (egyéni)</w:t>
      </w:r>
    </w:p>
    <w:p w:rsidR="00CB2CD5" w:rsidRPr="003A0766" w:rsidRDefault="00CB2CD5" w:rsidP="00CB2CD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cs="Times New Roman"/>
          <w:szCs w:val="24"/>
        </w:rPr>
      </w:pPr>
      <w:r w:rsidRPr="003A0766">
        <w:rPr>
          <w:rFonts w:cs="Times New Roman"/>
          <w:szCs w:val="24"/>
        </w:rPr>
        <w:t>Kötelező tantárgy: „</w:t>
      </w:r>
      <w:proofErr w:type="gramStart"/>
      <w:r w:rsidRPr="003A0766">
        <w:rPr>
          <w:rFonts w:cs="Times New Roman"/>
          <w:szCs w:val="24"/>
        </w:rPr>
        <w:t>A</w:t>
      </w:r>
      <w:proofErr w:type="gramEnd"/>
      <w:r w:rsidRPr="003A0766">
        <w:rPr>
          <w:rFonts w:cs="Times New Roman"/>
          <w:szCs w:val="24"/>
        </w:rPr>
        <w:t>” tagozaton a 4. évfolyam végéig 2x45 perc (csoportos)</w:t>
      </w:r>
    </w:p>
    <w:p w:rsidR="00CB2CD5" w:rsidRPr="003A0766" w:rsidRDefault="00CB2CD5" w:rsidP="00CB2CD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cs="Times New Roman"/>
          <w:szCs w:val="24"/>
        </w:rPr>
      </w:pPr>
      <w:r w:rsidRPr="003A0766">
        <w:rPr>
          <w:rFonts w:cs="Times New Roman"/>
          <w:szCs w:val="24"/>
        </w:rPr>
        <w:t>Kötelezően választható tantárgy: 5-10. évfolyamig</w:t>
      </w:r>
    </w:p>
    <w:p w:rsidR="00CB2CD5" w:rsidRPr="003A0766" w:rsidRDefault="00CB2CD5" w:rsidP="00CB2CD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cs="Times New Roman"/>
          <w:szCs w:val="24"/>
        </w:rPr>
      </w:pPr>
      <w:r w:rsidRPr="003A0766">
        <w:rPr>
          <w:rFonts w:cs="Times New Roman"/>
          <w:szCs w:val="24"/>
        </w:rPr>
        <w:t>Csoportos foglalkozás: 2x45 perc</w:t>
      </w:r>
    </w:p>
    <w:p w:rsidR="00CB2CD5" w:rsidRPr="003A0766" w:rsidRDefault="00CB2CD5" w:rsidP="00CB2CD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cs="Times New Roman"/>
          <w:szCs w:val="24"/>
        </w:rPr>
      </w:pPr>
      <w:r w:rsidRPr="003A0766">
        <w:rPr>
          <w:rFonts w:cs="Times New Roman"/>
          <w:szCs w:val="24"/>
        </w:rPr>
        <w:t>(zenekar, kórus: minimum 9 fő; kamarazene, 2-8 fő)</w:t>
      </w:r>
    </w:p>
    <w:p w:rsidR="00CB2CD5" w:rsidRPr="003A0766" w:rsidRDefault="00CB2CD5" w:rsidP="00CB2CD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cs="Times New Roman"/>
          <w:szCs w:val="24"/>
        </w:rPr>
      </w:pPr>
      <w:r w:rsidRPr="003A0766">
        <w:rPr>
          <w:rFonts w:cs="Times New Roman"/>
          <w:szCs w:val="24"/>
        </w:rPr>
        <w:t>Választható tantárgy: Az előképző 1. évfolyamától a képzés teljes idejében 1 vagy 2 tantárgy.</w:t>
      </w:r>
    </w:p>
    <w:p w:rsidR="00CB2CD5" w:rsidRPr="003A0766" w:rsidRDefault="00CB2CD5" w:rsidP="00CB2CD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cs="Times New Roman"/>
          <w:szCs w:val="24"/>
        </w:rPr>
      </w:pPr>
      <w:r w:rsidRPr="003A0766">
        <w:rPr>
          <w:rFonts w:cs="Times New Roman"/>
          <w:szCs w:val="24"/>
        </w:rPr>
        <w:t>Egyéni foglalkozás: minimum 1x30 perc</w:t>
      </w:r>
    </w:p>
    <w:p w:rsidR="00CB2CD5" w:rsidRPr="003A0766" w:rsidRDefault="00CB2CD5" w:rsidP="00CB2CD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cs="Times New Roman"/>
          <w:szCs w:val="24"/>
        </w:rPr>
      </w:pPr>
      <w:r w:rsidRPr="003A0766">
        <w:rPr>
          <w:rFonts w:cs="Times New Roman"/>
          <w:szCs w:val="24"/>
        </w:rPr>
        <w:t>Csoportos foglalkozás: minimum 1x45 perc</w:t>
      </w:r>
    </w:p>
    <w:p w:rsidR="00CB2CD5" w:rsidRPr="003A0766" w:rsidRDefault="00CB2CD5" w:rsidP="00CB2CD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cs="Times New Roman"/>
          <w:szCs w:val="24"/>
        </w:rPr>
      </w:pPr>
      <w:r w:rsidRPr="003A0766">
        <w:rPr>
          <w:rFonts w:cs="Times New Roman"/>
          <w:szCs w:val="24"/>
        </w:rPr>
        <w:t xml:space="preserve">(zenekar, kórus: minimum 9 fő; kamarazene, </w:t>
      </w:r>
      <w:proofErr w:type="gramStart"/>
      <w:r w:rsidRPr="003A0766">
        <w:rPr>
          <w:rFonts w:cs="Times New Roman"/>
          <w:szCs w:val="24"/>
        </w:rPr>
        <w:t>improvizáció</w:t>
      </w:r>
      <w:proofErr w:type="gramEnd"/>
      <w:r w:rsidRPr="003A0766">
        <w:rPr>
          <w:rFonts w:cs="Times New Roman"/>
          <w:szCs w:val="24"/>
        </w:rPr>
        <w:t>: 2-8 fő)</w:t>
      </w:r>
    </w:p>
    <w:p w:rsidR="00CB2CD5" w:rsidRPr="003A0766" w:rsidRDefault="00CB2CD5" w:rsidP="00CB2CD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cs="Times New Roman"/>
          <w:szCs w:val="24"/>
        </w:rPr>
      </w:pPr>
      <w:proofErr w:type="spellStart"/>
      <w:r w:rsidRPr="003A0766">
        <w:rPr>
          <w:rFonts w:cs="Times New Roman"/>
          <w:szCs w:val="24"/>
        </w:rPr>
        <w:t>Korrepetíció</w:t>
      </w:r>
      <w:proofErr w:type="spellEnd"/>
      <w:r w:rsidRPr="003A0766">
        <w:rPr>
          <w:rFonts w:cs="Times New Roman"/>
          <w:szCs w:val="24"/>
        </w:rPr>
        <w:t xml:space="preserve"> ideje:</w:t>
      </w:r>
    </w:p>
    <w:p w:rsidR="00CB2CD5" w:rsidRPr="003A0766" w:rsidRDefault="00CB2CD5" w:rsidP="00CB2CD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cs="Times New Roman"/>
          <w:szCs w:val="24"/>
        </w:rPr>
      </w:pPr>
      <w:r w:rsidRPr="003A0766">
        <w:rPr>
          <w:rFonts w:cs="Times New Roman"/>
          <w:szCs w:val="24"/>
        </w:rPr>
        <w:t>Hangszeres tanszakok: (minimum)</w:t>
      </w:r>
    </w:p>
    <w:p w:rsidR="00CB2CD5" w:rsidRPr="003A0766" w:rsidRDefault="00CB2CD5" w:rsidP="00CB2CD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cs="Times New Roman"/>
          <w:szCs w:val="24"/>
        </w:rPr>
      </w:pPr>
      <w:r w:rsidRPr="003A0766">
        <w:rPr>
          <w:rFonts w:cs="Times New Roman"/>
          <w:szCs w:val="24"/>
        </w:rPr>
        <w:t xml:space="preserve">Ek.1-2. </w:t>
      </w:r>
      <w:proofErr w:type="gramStart"/>
      <w:r w:rsidRPr="003A0766">
        <w:rPr>
          <w:rFonts w:cs="Times New Roman"/>
          <w:szCs w:val="24"/>
        </w:rPr>
        <w:t>és</w:t>
      </w:r>
      <w:proofErr w:type="gramEnd"/>
      <w:r w:rsidRPr="003A0766">
        <w:rPr>
          <w:rFonts w:cs="Times New Roman"/>
          <w:szCs w:val="24"/>
        </w:rPr>
        <w:t xml:space="preserve"> 1. évfolyam 5 perc</w:t>
      </w:r>
    </w:p>
    <w:p w:rsidR="00CB2CD5" w:rsidRPr="003A0766" w:rsidRDefault="00CB2CD5" w:rsidP="00CB2CD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cs="Times New Roman"/>
          <w:szCs w:val="24"/>
        </w:rPr>
      </w:pPr>
      <w:r w:rsidRPr="003A0766">
        <w:rPr>
          <w:rFonts w:cs="Times New Roman"/>
          <w:szCs w:val="24"/>
        </w:rPr>
        <w:lastRenderedPageBreak/>
        <w:t>2-3. évfolyam 10 perc</w:t>
      </w:r>
    </w:p>
    <w:p w:rsidR="00CB2CD5" w:rsidRPr="003A0766" w:rsidRDefault="00CB2CD5" w:rsidP="00CB2CD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cs="Times New Roman"/>
          <w:szCs w:val="24"/>
        </w:rPr>
      </w:pPr>
      <w:r w:rsidRPr="003A0766">
        <w:rPr>
          <w:rFonts w:cs="Times New Roman"/>
          <w:szCs w:val="24"/>
        </w:rPr>
        <w:t>4. évfolyamtól 15 perc</w:t>
      </w:r>
    </w:p>
    <w:p w:rsidR="00CB2CD5" w:rsidRPr="003A0766" w:rsidRDefault="00CB2CD5" w:rsidP="00CB2CD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cs="Times New Roman"/>
          <w:szCs w:val="24"/>
        </w:rPr>
      </w:pPr>
      <w:r w:rsidRPr="003A0766">
        <w:rPr>
          <w:rFonts w:cs="Times New Roman"/>
          <w:szCs w:val="24"/>
        </w:rPr>
        <w:t>Vokális tanszak: A teljes képzési időben 20 perc</w:t>
      </w:r>
    </w:p>
    <w:p w:rsidR="00CB2CD5" w:rsidRPr="00CB2CD5" w:rsidRDefault="00CB2CD5" w:rsidP="00CB2CD5"/>
    <w:p w:rsidR="00AA027F" w:rsidRDefault="003A48AE" w:rsidP="003940A1">
      <w:pPr>
        <w:spacing w:line="360" w:lineRule="auto"/>
        <w:jc w:val="both"/>
      </w:pPr>
      <w:bookmarkStart w:id="46" w:name="_Toc44054710"/>
      <w:r w:rsidRPr="003A48AE">
        <w:rPr>
          <w:rStyle w:val="Cmsor3Char"/>
        </w:rPr>
        <w:t xml:space="preserve">3.3.2. </w:t>
      </w:r>
      <w:proofErr w:type="spellStart"/>
      <w:proofErr w:type="gramStart"/>
      <w:r w:rsidR="00AA027F" w:rsidRPr="003A48AE">
        <w:rPr>
          <w:rStyle w:val="Cmsor3Char"/>
        </w:rPr>
        <w:t>Fő</w:t>
      </w:r>
      <w:r w:rsidRPr="003A48AE">
        <w:rPr>
          <w:rStyle w:val="Cmsor3Char"/>
        </w:rPr>
        <w:t>tárgy</w:t>
      </w:r>
      <w:r w:rsidR="00AA027F" w:rsidRPr="003A48AE">
        <w:rPr>
          <w:rStyle w:val="Cmsor3Char"/>
        </w:rPr>
        <w:t>„</w:t>
      </w:r>
      <w:proofErr w:type="gramEnd"/>
      <w:r w:rsidR="00AA027F" w:rsidRPr="003A48AE">
        <w:rPr>
          <w:rStyle w:val="Cmsor3Char"/>
        </w:rPr>
        <w:t>B</w:t>
      </w:r>
      <w:proofErr w:type="spellEnd"/>
      <w:r w:rsidR="00AA027F" w:rsidRPr="003A48AE">
        <w:rPr>
          <w:rStyle w:val="Cmsor3Char"/>
        </w:rPr>
        <w:t>” tagozaton</w:t>
      </w:r>
      <w:bookmarkEnd w:id="46"/>
      <w:r w:rsidR="00AA027F" w:rsidRPr="00AA027F">
        <w:t xml:space="preserve"> 2x45 perc (egyéni) </w:t>
      </w:r>
    </w:p>
    <w:p w:rsidR="00AA027F" w:rsidRDefault="00791919" w:rsidP="003940A1">
      <w:pPr>
        <w:spacing w:line="360" w:lineRule="auto"/>
        <w:jc w:val="both"/>
      </w:pPr>
      <w:r>
        <w:t>Kötelező</w:t>
      </w:r>
      <w:r w:rsidR="00AA027F" w:rsidRPr="00AA027F">
        <w:t xml:space="preserve"> tantárgy: 2x45 perc (csoportos)</w:t>
      </w:r>
    </w:p>
    <w:p w:rsidR="00AA027F" w:rsidRDefault="00791919" w:rsidP="003940A1">
      <w:pPr>
        <w:spacing w:line="360" w:lineRule="auto"/>
        <w:jc w:val="both"/>
      </w:pPr>
      <w:r>
        <w:t>Kötelező</w:t>
      </w:r>
      <w:r w:rsidR="00AA027F" w:rsidRPr="00AA027F">
        <w:t xml:space="preserve">en választható tantárgy: Egyéni foglalkozás: minimum 1x30 perc </w:t>
      </w:r>
    </w:p>
    <w:p w:rsidR="00AA027F" w:rsidRDefault="00AA027F" w:rsidP="003940A1">
      <w:pPr>
        <w:spacing w:line="360" w:lineRule="auto"/>
        <w:jc w:val="both"/>
      </w:pPr>
      <w:r w:rsidRPr="00AA027F">
        <w:t>Választható tantárgy: 1 vagy 2 foglalkozás</w:t>
      </w:r>
    </w:p>
    <w:p w:rsidR="00AA027F" w:rsidRDefault="00AA027F" w:rsidP="003940A1">
      <w:pPr>
        <w:spacing w:line="360" w:lineRule="auto"/>
        <w:jc w:val="both"/>
      </w:pPr>
      <w:r w:rsidRPr="00AA027F">
        <w:t xml:space="preserve">Egyéni foglalkozás: minimum 1x30 perc </w:t>
      </w:r>
    </w:p>
    <w:p w:rsidR="00AA027F" w:rsidRDefault="00AA027F" w:rsidP="003940A1">
      <w:pPr>
        <w:spacing w:line="360" w:lineRule="auto"/>
        <w:jc w:val="both"/>
      </w:pPr>
      <w:r w:rsidRPr="00AA027F">
        <w:t>Csoportos foglalkozás: minimum 1x45 perc</w:t>
      </w:r>
    </w:p>
    <w:p w:rsidR="00AA027F" w:rsidRDefault="00AA027F" w:rsidP="003940A1">
      <w:pPr>
        <w:spacing w:line="360" w:lineRule="auto"/>
        <w:jc w:val="both"/>
      </w:pPr>
      <w:proofErr w:type="spellStart"/>
      <w:r w:rsidRPr="00AA027F">
        <w:t>Korrepetíció</w:t>
      </w:r>
      <w:proofErr w:type="spellEnd"/>
      <w:r w:rsidRPr="00AA027F">
        <w:t xml:space="preserve"> ideje:</w:t>
      </w:r>
    </w:p>
    <w:p w:rsidR="00AA027F" w:rsidRDefault="00AA027F" w:rsidP="003940A1">
      <w:pPr>
        <w:spacing w:line="360" w:lineRule="auto"/>
        <w:jc w:val="both"/>
      </w:pPr>
      <w:r w:rsidRPr="00AA027F">
        <w:t xml:space="preserve">Hangszeres tanszakok:2. </w:t>
      </w:r>
      <w:proofErr w:type="gramStart"/>
      <w:r w:rsidRPr="00AA027F">
        <w:t>évfolyam</w:t>
      </w:r>
      <w:proofErr w:type="gramEnd"/>
      <w:r w:rsidRPr="00AA027F">
        <w:t xml:space="preserve"> 15 perc</w:t>
      </w:r>
    </w:p>
    <w:p w:rsidR="00AA027F" w:rsidRDefault="00AA027F" w:rsidP="003940A1">
      <w:pPr>
        <w:spacing w:line="360" w:lineRule="auto"/>
        <w:jc w:val="both"/>
      </w:pPr>
      <w:r w:rsidRPr="00AA027F">
        <w:t>3–4. évfolyam 20 perc</w:t>
      </w:r>
    </w:p>
    <w:p w:rsidR="00C81489" w:rsidRDefault="00AA027F" w:rsidP="003940A1">
      <w:pPr>
        <w:spacing w:line="360" w:lineRule="auto"/>
        <w:jc w:val="both"/>
      </w:pPr>
      <w:r w:rsidRPr="00AA027F">
        <w:t>5. évfolyamtól 25 perc</w:t>
      </w:r>
    </w:p>
    <w:p w:rsidR="00453973" w:rsidRDefault="00A46A52" w:rsidP="003940A1">
      <w:pPr>
        <w:spacing w:line="360" w:lineRule="auto"/>
        <w:jc w:val="both"/>
      </w:pPr>
      <w:r>
        <w:t>Vokális tanszak: A tagozaton minden évfolyamon 20 perc, B tagozaton 30 perc.</w:t>
      </w:r>
    </w:p>
    <w:p w:rsidR="001769DA" w:rsidRDefault="00C81489" w:rsidP="003940A1">
      <w:pPr>
        <w:pStyle w:val="Cmsor2"/>
        <w:spacing w:line="360" w:lineRule="auto"/>
        <w:jc w:val="both"/>
      </w:pPr>
      <w:bookmarkStart w:id="47" w:name="_Toc44054711"/>
      <w:r>
        <w:t>3.</w:t>
      </w:r>
      <w:r w:rsidR="0011252C" w:rsidRPr="0011252C">
        <w:t xml:space="preserve"> 4. A csoportbontások és az egyéb foglalkozások szervezésének elvei</w:t>
      </w:r>
      <w:bookmarkEnd w:id="47"/>
    </w:p>
    <w:p w:rsidR="006319CE" w:rsidRDefault="006319CE" w:rsidP="003940A1">
      <w:pPr>
        <w:spacing w:line="360" w:lineRule="auto"/>
        <w:jc w:val="both"/>
      </w:pPr>
      <w:r>
        <w:t xml:space="preserve">A csoportszervezések és egyéb foglalkozások szervezésének az elvei a 2011.évi </w:t>
      </w:r>
      <w:proofErr w:type="spellStart"/>
      <w:r>
        <w:t>CXC.törvényi</w:t>
      </w:r>
      <w:proofErr w:type="spellEnd"/>
      <w:r>
        <w:t xml:space="preserve"> előírásának megfelelően történik.</w:t>
      </w:r>
    </w:p>
    <w:p w:rsidR="00453973" w:rsidRDefault="006319CE" w:rsidP="003940A1">
      <w:pPr>
        <w:spacing w:line="360" w:lineRule="auto"/>
        <w:jc w:val="both"/>
      </w:pPr>
      <w:r>
        <w:t xml:space="preserve">Csoportos kötelező, kötelezően </w:t>
      </w:r>
      <w:r w:rsidR="00E331CD">
        <w:t>választható tárgyak</w:t>
      </w:r>
      <w:r>
        <w:t xml:space="preserve"> esetében: 6-15 </w:t>
      </w:r>
      <w:proofErr w:type="spellStart"/>
      <w:r>
        <w:t>főig</w:t>
      </w:r>
      <w:proofErr w:type="spellEnd"/>
      <w:r w:rsidR="00453973" w:rsidRPr="00453973">
        <w:t xml:space="preserve"> </w:t>
      </w:r>
    </w:p>
    <w:p w:rsidR="001769DA" w:rsidRPr="00C81489" w:rsidRDefault="00453973" w:rsidP="00A67927">
      <w:pPr>
        <w:spacing w:line="360" w:lineRule="auto"/>
        <w:jc w:val="both"/>
      </w:pPr>
      <w:r w:rsidRPr="00453973">
        <w:t>Csoportos foglalkozás: 2x45 pe</w:t>
      </w:r>
      <w:r>
        <w:t>rc (zenekar, kórus: minimum 9 fő</w:t>
      </w:r>
      <w:r w:rsidRPr="00453973">
        <w:t xml:space="preserve">; </w:t>
      </w:r>
      <w:r>
        <w:t>kamarazene, 2–8 fő</w:t>
      </w:r>
      <w:r w:rsidRPr="00453973">
        <w:t>)</w:t>
      </w:r>
    </w:p>
    <w:p w:rsidR="0011252C" w:rsidRDefault="00C81489" w:rsidP="00A67927">
      <w:pPr>
        <w:pStyle w:val="Cmsor2"/>
        <w:spacing w:line="360" w:lineRule="auto"/>
        <w:jc w:val="both"/>
      </w:pPr>
      <w:bookmarkStart w:id="48" w:name="_Toc44054712"/>
      <w:r w:rsidRPr="00C81489">
        <w:t>3.5.</w:t>
      </w:r>
      <w:r w:rsidR="002B2116">
        <w:t xml:space="preserve"> Az alkalmazható tankönyvek és tanulmányi segédletek, valamint a taneszközök kiválasztásának az elvei</w:t>
      </w:r>
      <w:bookmarkEnd w:id="48"/>
    </w:p>
    <w:p w:rsidR="0011252C" w:rsidRDefault="0011252C" w:rsidP="003940A1">
      <w:pPr>
        <w:spacing w:line="360" w:lineRule="auto"/>
        <w:jc w:val="both"/>
      </w:pPr>
      <w:r>
        <w:t>Az alapfokú művészetoktatás követelményei és tantervi programjai részletes javaslatot tesz a különböző tanszakok egyes évfolyamain alkalmazandó tárgyi és szemléltető eszközökre</w:t>
      </w:r>
      <w:r w:rsidR="00E331CD">
        <w:t>, a</w:t>
      </w:r>
      <w:r>
        <w:t xml:space="preserve"> zeneművészetben, mint legrégebben oktatott művészetre (kották, zeneművek jegyzéke). </w:t>
      </w:r>
    </w:p>
    <w:p w:rsidR="0011252C" w:rsidRDefault="0011252C" w:rsidP="003940A1">
      <w:pPr>
        <w:spacing w:line="360" w:lineRule="auto"/>
        <w:jc w:val="both"/>
      </w:pPr>
      <w:r>
        <w:t xml:space="preserve">Az alábbi szempontokat tartjuk fontosnak a válogatásnál: </w:t>
      </w:r>
    </w:p>
    <w:p w:rsidR="0011252C" w:rsidRDefault="0011252C" w:rsidP="003940A1">
      <w:pPr>
        <w:spacing w:line="360" w:lineRule="auto"/>
        <w:jc w:val="both"/>
      </w:pPr>
      <w:r>
        <w:t xml:space="preserve"> </w:t>
      </w:r>
    </w:p>
    <w:p w:rsidR="0011252C" w:rsidRDefault="0011252C" w:rsidP="003940A1">
      <w:pPr>
        <w:spacing w:line="360" w:lineRule="auto"/>
        <w:jc w:val="both"/>
      </w:pPr>
      <w:r>
        <w:lastRenderedPageBreak/>
        <w:t>- feleljen meg az alapfokú művészetoktatás célrendszerének</w:t>
      </w:r>
    </w:p>
    <w:p w:rsidR="0011252C" w:rsidRDefault="0011252C" w:rsidP="003940A1">
      <w:pPr>
        <w:spacing w:line="360" w:lineRule="auto"/>
        <w:jc w:val="both"/>
      </w:pPr>
      <w:r>
        <w:t xml:space="preserve"> - kellően motiválja a növendéket, segítse a tanulót</w:t>
      </w:r>
    </w:p>
    <w:p w:rsidR="0011252C" w:rsidRDefault="0011252C" w:rsidP="003940A1">
      <w:pPr>
        <w:spacing w:line="360" w:lineRule="auto"/>
        <w:jc w:val="both"/>
      </w:pPr>
      <w:r>
        <w:t>- világos, egyszerű szerkezete legyen</w:t>
      </w:r>
    </w:p>
    <w:p w:rsidR="0011252C" w:rsidRDefault="0011252C" w:rsidP="003940A1">
      <w:pPr>
        <w:spacing w:line="360" w:lineRule="auto"/>
        <w:jc w:val="both"/>
      </w:pPr>
      <w:r>
        <w:t xml:space="preserve"> - az életkornak megfelelően, érthető szövegezése legyen</w:t>
      </w:r>
    </w:p>
    <w:p w:rsidR="0011252C" w:rsidRDefault="0011252C" w:rsidP="003940A1">
      <w:pPr>
        <w:spacing w:line="360" w:lineRule="auto"/>
        <w:jc w:val="both"/>
      </w:pPr>
      <w:r>
        <w:t xml:space="preserve"> - lehetőséget adjon a differenciált képességfejlesztésre </w:t>
      </w:r>
    </w:p>
    <w:p w:rsidR="0011252C" w:rsidRDefault="0011252C" w:rsidP="003940A1">
      <w:pPr>
        <w:spacing w:line="360" w:lineRule="auto"/>
        <w:jc w:val="both"/>
      </w:pPr>
      <w:r>
        <w:t>- alkalmas legyen több éves válogatásra</w:t>
      </w:r>
    </w:p>
    <w:p w:rsidR="0011252C" w:rsidRDefault="0011252C" w:rsidP="003940A1">
      <w:pPr>
        <w:spacing w:line="360" w:lineRule="auto"/>
        <w:jc w:val="both"/>
      </w:pPr>
      <w:r>
        <w:t xml:space="preserve"> - kedvező legyen az ára. </w:t>
      </w:r>
    </w:p>
    <w:p w:rsidR="0011252C" w:rsidRDefault="0011252C" w:rsidP="003940A1">
      <w:pPr>
        <w:spacing w:line="360" w:lineRule="auto"/>
        <w:jc w:val="both"/>
      </w:pPr>
      <w:r>
        <w:t xml:space="preserve"> </w:t>
      </w:r>
    </w:p>
    <w:p w:rsidR="00A438CF" w:rsidRPr="00A67927" w:rsidRDefault="0011252C" w:rsidP="003940A1">
      <w:pPr>
        <w:spacing w:line="360" w:lineRule="auto"/>
        <w:jc w:val="both"/>
        <w:rPr>
          <w:rStyle w:val="Cmsor2Char"/>
          <w:rFonts w:eastAsiaTheme="minorHAnsi" w:cstheme="minorBidi"/>
          <w:b w:val="0"/>
          <w:color w:val="auto"/>
          <w:sz w:val="24"/>
          <w:szCs w:val="22"/>
        </w:rPr>
      </w:pPr>
      <w:r>
        <w:t xml:space="preserve">A szülőket a megelőző tanév végén tájékoztatjuk azokról a kottákról, könyvekről, tanulmányi segédletekről, amelyre a következő tanévben a tanulónak szüksége lesz, valamint az iskolától kölcsönözhető tankönyvekről, taneszközökről, felszerelésekről. </w:t>
      </w:r>
    </w:p>
    <w:p w:rsidR="004F4DCC" w:rsidRDefault="004F4DCC" w:rsidP="003940A1">
      <w:pPr>
        <w:spacing w:line="360" w:lineRule="auto"/>
        <w:jc w:val="both"/>
        <w:rPr>
          <w:rStyle w:val="Cmsor2Char"/>
        </w:rPr>
      </w:pPr>
      <w:bookmarkStart w:id="49" w:name="_Toc44054713"/>
      <w:r w:rsidRPr="004F4DCC">
        <w:rPr>
          <w:rStyle w:val="Cmsor2Char"/>
        </w:rPr>
        <w:t>3.6. Magasabb évfolyamra lépés</w:t>
      </w:r>
      <w:bookmarkEnd w:id="49"/>
    </w:p>
    <w:p w:rsidR="004F4DCC" w:rsidRDefault="004F4DCC" w:rsidP="003940A1">
      <w:pPr>
        <w:spacing w:line="360" w:lineRule="auto"/>
        <w:jc w:val="both"/>
      </w:pPr>
      <w:r w:rsidRPr="004F4DCC">
        <w:t>A magasabb</w:t>
      </w:r>
      <w:r>
        <w:rPr>
          <w:b/>
        </w:rPr>
        <w:t xml:space="preserve"> </w:t>
      </w:r>
      <w:r>
        <w:t>évfolyamba lépés</w:t>
      </w:r>
      <w:r>
        <w:rPr>
          <w:b/>
        </w:rPr>
        <w:t xml:space="preserve"> </w:t>
      </w:r>
      <w:r>
        <w:t xml:space="preserve">feltétele, a tanuló </w:t>
      </w:r>
      <w:r w:rsidR="00E331CD">
        <w:t xml:space="preserve">a </w:t>
      </w:r>
      <w:r w:rsidR="00E331CD" w:rsidRPr="006536C0">
        <w:t>helyi</w:t>
      </w:r>
      <w:r w:rsidRPr="006536C0">
        <w:t xml:space="preserve"> tantervben foglalt követelményeket legalább el</w:t>
      </w:r>
      <w:r>
        <w:t>égséges minősítéssel teljesítse</w:t>
      </w:r>
      <w:r w:rsidRPr="006536C0">
        <w:t xml:space="preserve">. Az egyes tárgyak </w:t>
      </w:r>
      <w:proofErr w:type="gramStart"/>
      <w:r w:rsidRPr="006536C0">
        <w:t>minimális</w:t>
      </w:r>
      <w:proofErr w:type="gramEnd"/>
      <w:r w:rsidRPr="006536C0">
        <w:t xml:space="preserve"> követelményeit a helyi tanterv egyes tantárgyi programjai tartalmazzák részletesen</w:t>
      </w:r>
      <w:r>
        <w:t>.</w:t>
      </w:r>
    </w:p>
    <w:p w:rsidR="004F4DCC" w:rsidRDefault="004F4DCC" w:rsidP="003940A1">
      <w:pPr>
        <w:spacing w:line="360" w:lineRule="auto"/>
        <w:jc w:val="both"/>
      </w:pPr>
      <w:r w:rsidRPr="00237D7D">
        <w:t xml:space="preserve"> </w:t>
      </w:r>
      <w:proofErr w:type="spellStart"/>
      <w:r>
        <w:t>Főtárgyból</w:t>
      </w:r>
      <w:proofErr w:type="spellEnd"/>
      <w:r>
        <w:t xml:space="preserve"> és kötelező tárgyból eredményes vizsgát tett és mindezekről bizonyítványt kapott.  Ha bármilyen elfogadható ok miatt a tanuló </w:t>
      </w:r>
      <w:r w:rsidR="00E331CD">
        <w:t>a beszámolón</w:t>
      </w:r>
      <w:r>
        <w:t xml:space="preserve"> nem vett részt, osztályzatát a hangszeres tanár, ill. szaktanár állapítja meg. </w:t>
      </w:r>
    </w:p>
    <w:p w:rsidR="004F4DCC" w:rsidRDefault="004F4DCC" w:rsidP="003940A1">
      <w:pPr>
        <w:spacing w:line="360" w:lineRule="auto"/>
        <w:jc w:val="both"/>
      </w:pPr>
      <w:r>
        <w:t xml:space="preserve"> - Felmentés vagy egyéb ok miatt a tanuló szolfézs (kötelező tárgy) és </w:t>
      </w:r>
      <w:proofErr w:type="spellStart"/>
      <w:r>
        <w:t>főtárgyi</w:t>
      </w:r>
      <w:proofErr w:type="spellEnd"/>
      <w:r>
        <w:t xml:space="preserve"> évfolyama egymástól eltérő is lehet. Ebben az esetben a felsőbb osztályba lépésnél a hangszeres osztályt kell figyelembe venni. </w:t>
      </w:r>
    </w:p>
    <w:p w:rsidR="0011252C" w:rsidRDefault="004F4DCC" w:rsidP="003940A1">
      <w:pPr>
        <w:spacing w:line="360" w:lineRule="auto"/>
        <w:jc w:val="both"/>
      </w:pPr>
      <w:r>
        <w:t xml:space="preserve"> 2</w:t>
      </w:r>
      <w:r w:rsidR="007430EB">
        <w:t>. évfolyam elvégzése után</w:t>
      </w:r>
      <w:r w:rsidR="00E331CD">
        <w:t xml:space="preserve"> „</w:t>
      </w:r>
      <w:proofErr w:type="gramStart"/>
      <w:r>
        <w:t>A</w:t>
      </w:r>
      <w:proofErr w:type="gramEnd"/>
      <w:r>
        <w:t xml:space="preserve">” tagozatról „B” </w:t>
      </w:r>
      <w:r w:rsidR="00E331CD">
        <w:t>tagozatra irányítható</w:t>
      </w:r>
      <w:r>
        <w:t xml:space="preserve"> a növendék az adott a szaktanár javaslata alapján.</w:t>
      </w:r>
      <w:r w:rsidRPr="006927B5">
        <w:t xml:space="preserve"> A B tagozatra való felvétel- és levételről is határozat készül</w:t>
      </w:r>
      <w:r>
        <w:t>.</w:t>
      </w:r>
    </w:p>
    <w:p w:rsidR="0011252C" w:rsidRDefault="0011252C" w:rsidP="003940A1">
      <w:pPr>
        <w:spacing w:line="360" w:lineRule="auto"/>
        <w:jc w:val="both"/>
      </w:pPr>
      <w:r>
        <w:t>- Ha a tanuló a tanév végén elégtelen osztályzato</w:t>
      </w:r>
      <w:r w:rsidR="003940A1">
        <w:t xml:space="preserve">t kapott, javítóvizsgát tehet. </w:t>
      </w:r>
    </w:p>
    <w:p w:rsidR="0011252C" w:rsidRDefault="0011252C" w:rsidP="003940A1">
      <w:pPr>
        <w:spacing w:line="360" w:lineRule="auto"/>
        <w:jc w:val="both"/>
      </w:pPr>
      <w:r>
        <w:t xml:space="preserve">- A növendék az adott évfolyamra előírt követelményeket egy tanévnél rövidebb idő alatt is teljesítheti, vagy </w:t>
      </w:r>
      <w:proofErr w:type="gramStart"/>
      <w:r>
        <w:t>egy</w:t>
      </w:r>
      <w:proofErr w:type="gramEnd"/>
      <w:r>
        <w:t xml:space="preserve"> vagy több tantárgy több évfolyamra megállapított követelményeit egy tanévben is teljesítheti. Ebben az esetben az osztályzatait minden érintett évfolyamra meg kell állapítani.  </w:t>
      </w:r>
    </w:p>
    <w:p w:rsidR="0011252C" w:rsidRDefault="0011252C" w:rsidP="003940A1">
      <w:pPr>
        <w:spacing w:line="360" w:lineRule="auto"/>
        <w:jc w:val="both"/>
      </w:pPr>
      <w:r>
        <w:lastRenderedPageBreak/>
        <w:t>- Ha a tanulónak egy tanítási évben az igazolt és igazolatlan mulasztása együttesen a tanítási órák egyharmadát meghaladja, a tanít</w:t>
      </w:r>
      <w:r w:rsidR="004F4DCC">
        <w:t>ási év végén nem osztályozható.</w:t>
      </w:r>
    </w:p>
    <w:p w:rsidR="00A438CF" w:rsidRDefault="0011252C" w:rsidP="00A67927">
      <w:pPr>
        <w:spacing w:line="360" w:lineRule="auto"/>
        <w:jc w:val="both"/>
      </w:pPr>
      <w:r>
        <w:t xml:space="preserve">- Felmentés vagy egyéb ok miatt a tanuló szolfézs (kötelező tárgy) és </w:t>
      </w:r>
      <w:proofErr w:type="spellStart"/>
      <w:r>
        <w:t>főtárgyi</w:t>
      </w:r>
      <w:proofErr w:type="spellEnd"/>
      <w:r>
        <w:t xml:space="preserve"> évfolyama egymástól eltérő is lehet. Ezt a bizonyítványba és az anyakönyvbe is fel kell tüntetni. Ebben az esetben a felsőbb osztályba lépésnél a hangszeres o</w:t>
      </w:r>
      <w:r w:rsidR="004F4DCC">
        <w:t>sztályt kell figyelembe venni.</w:t>
      </w:r>
    </w:p>
    <w:p w:rsidR="0011252C" w:rsidRDefault="000741EF" w:rsidP="003940A1">
      <w:pPr>
        <w:pStyle w:val="Cmsor2"/>
        <w:spacing w:line="360" w:lineRule="auto"/>
        <w:jc w:val="both"/>
      </w:pPr>
      <w:bookmarkStart w:id="50" w:name="_Toc44054714"/>
      <w:r>
        <w:t>3.7</w:t>
      </w:r>
      <w:r w:rsidR="00C81489">
        <w:t>.</w:t>
      </w:r>
      <w:r w:rsidR="0011252C">
        <w:t xml:space="preserve">A </w:t>
      </w:r>
      <w:r w:rsidR="00431796">
        <w:t>tanulók értékelése, minősítése</w:t>
      </w:r>
      <w:bookmarkEnd w:id="50"/>
    </w:p>
    <w:p w:rsidR="0011252C" w:rsidRDefault="0011252C" w:rsidP="003940A1">
      <w:pPr>
        <w:spacing w:line="360" w:lineRule="auto"/>
        <w:jc w:val="both"/>
      </w:pPr>
      <w:r>
        <w:t xml:space="preserve"> </w:t>
      </w:r>
    </w:p>
    <w:p w:rsidR="0011252C" w:rsidRDefault="004F4DCC" w:rsidP="003940A1">
      <w:pPr>
        <w:spacing w:line="360" w:lineRule="auto"/>
        <w:jc w:val="both"/>
      </w:pPr>
      <w:r>
        <w:t xml:space="preserve">Az értékelés célja, </w:t>
      </w:r>
      <w:r w:rsidR="00E331CD">
        <w:t>hogy visszajelzést</w:t>
      </w:r>
      <w:r>
        <w:t xml:space="preserve"> kapjon</w:t>
      </w:r>
      <w:r w:rsidR="0011252C">
        <w:t xml:space="preserve"> a tudásszintről </w:t>
      </w:r>
      <w:r>
        <w:t xml:space="preserve">a tanuló és a szülő, valamint a </w:t>
      </w:r>
      <w:r w:rsidR="0011252C">
        <w:t>tanul</w:t>
      </w:r>
      <w:r>
        <w:t>ás hatékonyságának ellenőrzése. A teljesítmény alapjá</w:t>
      </w:r>
      <w:r w:rsidR="00E331CD">
        <w:t>n</w:t>
      </w:r>
      <w:r w:rsidR="0011252C">
        <w:t xml:space="preserve"> </w:t>
      </w:r>
      <w:r>
        <w:t>viszonyítás</w:t>
      </w:r>
      <w:r w:rsidR="0011252C">
        <w:t xml:space="preserve"> korábbi eredményhez. </w:t>
      </w:r>
    </w:p>
    <w:p w:rsidR="004F4DCC" w:rsidRDefault="004F4DCC" w:rsidP="003940A1">
      <w:pPr>
        <w:spacing w:line="360" w:lineRule="auto"/>
        <w:jc w:val="both"/>
      </w:pPr>
      <w:r>
        <w:t xml:space="preserve"> </w:t>
      </w:r>
      <w:r w:rsidR="0011252C">
        <w:t>Az értékelés helye a tanulási</w:t>
      </w:r>
      <w:r>
        <w:t xml:space="preserve"> </w:t>
      </w:r>
      <w:r w:rsidR="00E331CD">
        <w:t>folyamatban:</w:t>
      </w:r>
    </w:p>
    <w:p w:rsidR="004F4DCC" w:rsidRDefault="0011252C" w:rsidP="003940A1">
      <w:pPr>
        <w:spacing w:line="360" w:lineRule="auto"/>
        <w:jc w:val="both"/>
      </w:pPr>
      <w:r>
        <w:t xml:space="preserve"> - a</w:t>
      </w:r>
      <w:r w:rsidR="004F4DCC">
        <w:t xml:space="preserve"> tanórán rendszeres visszajelzés</w:t>
      </w:r>
    </w:p>
    <w:p w:rsidR="004F4DCC" w:rsidRDefault="0011252C" w:rsidP="003940A1">
      <w:pPr>
        <w:spacing w:line="360" w:lineRule="auto"/>
        <w:jc w:val="both"/>
      </w:pPr>
      <w:r>
        <w:t xml:space="preserve"> -</w:t>
      </w:r>
      <w:r w:rsidR="004F4DCC">
        <w:t xml:space="preserve"> téma zárásakor</w:t>
      </w:r>
    </w:p>
    <w:p w:rsidR="0011252C" w:rsidRDefault="004F4DCC" w:rsidP="003940A1">
      <w:pPr>
        <w:spacing w:line="360" w:lineRule="auto"/>
        <w:jc w:val="both"/>
      </w:pPr>
      <w:r>
        <w:t xml:space="preserve"> - félévkor </w:t>
      </w:r>
      <w:r w:rsidR="00E331CD">
        <w:t>és év</w:t>
      </w:r>
      <w:r>
        <w:t xml:space="preserve"> </w:t>
      </w:r>
      <w:r w:rsidR="0011252C">
        <w:t xml:space="preserve">végén. </w:t>
      </w:r>
    </w:p>
    <w:p w:rsidR="004F4DCC" w:rsidRDefault="004F4DCC" w:rsidP="003940A1">
      <w:pPr>
        <w:spacing w:line="360" w:lineRule="auto"/>
        <w:jc w:val="both"/>
      </w:pPr>
      <w:r>
        <w:t xml:space="preserve"> </w:t>
      </w:r>
      <w:r w:rsidR="0011252C">
        <w:t>Az értékelés alapja</w:t>
      </w:r>
      <w:r>
        <w:t xml:space="preserve"> az alábbiak:</w:t>
      </w:r>
    </w:p>
    <w:p w:rsidR="004F4DCC" w:rsidRDefault="0011252C" w:rsidP="003940A1">
      <w:pPr>
        <w:spacing w:line="360" w:lineRule="auto"/>
        <w:jc w:val="both"/>
      </w:pPr>
      <w:r>
        <w:t xml:space="preserve"> - tanszakonként az alapfokú művészetoktat</w:t>
      </w:r>
      <w:r w:rsidR="004F4DCC">
        <w:t xml:space="preserve">ás tantervi </w:t>
      </w:r>
      <w:r w:rsidR="00E331CD">
        <w:t>követelményeinek teljesítési</w:t>
      </w:r>
      <w:r w:rsidR="004F4DCC">
        <w:t xml:space="preserve"> szintje</w:t>
      </w:r>
    </w:p>
    <w:p w:rsidR="004F4DCC" w:rsidRDefault="0011252C" w:rsidP="003940A1">
      <w:pPr>
        <w:spacing w:line="360" w:lineRule="auto"/>
        <w:jc w:val="both"/>
      </w:pPr>
      <w:r>
        <w:t xml:space="preserve"> - a foglalkozások</w:t>
      </w:r>
      <w:r w:rsidR="004F4DCC">
        <w:t>on történő részvétel mennyisége</w:t>
      </w:r>
    </w:p>
    <w:p w:rsidR="0011252C" w:rsidRDefault="0011252C" w:rsidP="003940A1">
      <w:pPr>
        <w:spacing w:line="360" w:lineRule="auto"/>
        <w:jc w:val="both"/>
      </w:pPr>
      <w:r>
        <w:t xml:space="preserve"> - a tanuló képességei, adottságai és tanulmányai során mutatott fejlődése. </w:t>
      </w:r>
    </w:p>
    <w:p w:rsidR="0011252C" w:rsidRDefault="004F4DCC" w:rsidP="003940A1">
      <w:pPr>
        <w:spacing w:line="360" w:lineRule="auto"/>
        <w:jc w:val="both"/>
      </w:pPr>
      <w:r>
        <w:t xml:space="preserve"> </w:t>
      </w:r>
      <w:r w:rsidR="0011252C">
        <w:t>A számon</w:t>
      </w:r>
      <w:r>
        <w:t>kérést, beszámoltatást végzők</w:t>
      </w:r>
      <w:r w:rsidR="00E331CD">
        <w:t>: a</w:t>
      </w:r>
      <w:r>
        <w:t xml:space="preserve"> </w:t>
      </w:r>
      <w:r w:rsidR="0011252C">
        <w:t>szaktanárok</w:t>
      </w:r>
      <w:r>
        <w:t xml:space="preserve"> és a </w:t>
      </w:r>
      <w:r w:rsidR="0011252C">
        <w:t xml:space="preserve">kijelölt vizsgabizottság. </w:t>
      </w:r>
    </w:p>
    <w:p w:rsidR="003940A1" w:rsidRDefault="0011252C" w:rsidP="003940A1">
      <w:pPr>
        <w:spacing w:line="360" w:lineRule="auto"/>
        <w:jc w:val="both"/>
      </w:pPr>
      <w:r>
        <w:t xml:space="preserve"> A számonkéré</w:t>
      </w:r>
      <w:r w:rsidR="003940A1">
        <w:t xml:space="preserve">s, beszámoltatás követelményei: </w:t>
      </w:r>
    </w:p>
    <w:p w:rsidR="004F4DCC" w:rsidRDefault="003940A1" w:rsidP="003940A1">
      <w:pPr>
        <w:pStyle w:val="Listaszerbekezds"/>
        <w:numPr>
          <w:ilvl w:val="0"/>
          <w:numId w:val="17"/>
        </w:numPr>
        <w:spacing w:line="360" w:lineRule="auto"/>
        <w:jc w:val="both"/>
      </w:pPr>
      <w:r>
        <w:t xml:space="preserve">rendszeres és </w:t>
      </w:r>
      <w:r w:rsidR="0011252C">
        <w:t xml:space="preserve">folyamatos legyen, havonta, félévkor, év </w:t>
      </w:r>
      <w:r w:rsidR="004F4DCC">
        <w:t>végén</w:t>
      </w:r>
    </w:p>
    <w:p w:rsidR="004F4DCC" w:rsidRDefault="0011252C" w:rsidP="003940A1">
      <w:pPr>
        <w:pStyle w:val="Listaszerbekezds"/>
        <w:numPr>
          <w:ilvl w:val="0"/>
          <w:numId w:val="17"/>
        </w:numPr>
        <w:spacing w:line="360" w:lineRule="auto"/>
        <w:jc w:val="both"/>
      </w:pPr>
      <w:r>
        <w:t xml:space="preserve">sokoldalú legyen (szóbeli, írásbeli, gyakorlati, </w:t>
      </w:r>
      <w:proofErr w:type="gramStart"/>
      <w:r>
        <w:t>manuális</w:t>
      </w:r>
      <w:proofErr w:type="gramEnd"/>
      <w:r>
        <w:t>)</w:t>
      </w:r>
    </w:p>
    <w:p w:rsidR="0011252C" w:rsidRDefault="004F4DCC" w:rsidP="003940A1">
      <w:pPr>
        <w:pStyle w:val="Listaszerbekezds"/>
        <w:numPr>
          <w:ilvl w:val="0"/>
          <w:numId w:val="17"/>
        </w:numPr>
        <w:spacing w:line="360" w:lineRule="auto"/>
        <w:jc w:val="both"/>
      </w:pPr>
      <w:r>
        <w:t>évente egy beszámoló/</w:t>
      </w:r>
      <w:r w:rsidR="00E331CD">
        <w:t>vizsga nyilvános</w:t>
      </w:r>
      <w:r w:rsidR="0011252C">
        <w:t xml:space="preserve"> </w:t>
      </w:r>
    </w:p>
    <w:p w:rsidR="004F4DCC" w:rsidRDefault="0011252C" w:rsidP="003940A1">
      <w:pPr>
        <w:spacing w:line="360" w:lineRule="auto"/>
        <w:jc w:val="both"/>
      </w:pPr>
      <w:r>
        <w:t xml:space="preserve"> A számonkérés, beszámoltatás formái</w:t>
      </w:r>
      <w:r w:rsidR="004F4DCC">
        <w:t>:</w:t>
      </w:r>
    </w:p>
    <w:p w:rsidR="004F4DCC" w:rsidRDefault="0011252C" w:rsidP="003940A1">
      <w:pPr>
        <w:spacing w:line="360" w:lineRule="auto"/>
        <w:jc w:val="both"/>
      </w:pPr>
      <w:r>
        <w:t xml:space="preserve"> - közös óra (versenyre való felkészítés alkalmával „B” tanszakos növendék kiválasztásakor)</w:t>
      </w:r>
    </w:p>
    <w:p w:rsidR="004F4DCC" w:rsidRDefault="0011252C" w:rsidP="003940A1">
      <w:pPr>
        <w:spacing w:line="360" w:lineRule="auto"/>
        <w:jc w:val="both"/>
      </w:pPr>
      <w:r>
        <w:t xml:space="preserve"> - félévi meghallgatások, vizsgák, évvégi viz</w:t>
      </w:r>
      <w:r w:rsidR="004F4DCC">
        <w:t>sgák nyilvános vagy zárt</w:t>
      </w:r>
    </w:p>
    <w:p w:rsidR="004F4DCC" w:rsidRDefault="0011252C" w:rsidP="003940A1">
      <w:pPr>
        <w:spacing w:line="360" w:lineRule="auto"/>
        <w:jc w:val="both"/>
      </w:pPr>
      <w:r>
        <w:t>A növendékek bemutatkozási, nyilvános szereplési lehetőségei</w:t>
      </w:r>
      <w:r w:rsidR="004F4DCC">
        <w:t>:</w:t>
      </w:r>
    </w:p>
    <w:p w:rsidR="004F4DCC" w:rsidRDefault="0011252C" w:rsidP="003940A1">
      <w:pPr>
        <w:spacing w:line="360" w:lineRule="auto"/>
        <w:jc w:val="both"/>
      </w:pPr>
      <w:r>
        <w:lastRenderedPageBreak/>
        <w:t xml:space="preserve"> - tanszaki hangverseny a szülők számára,</w:t>
      </w:r>
    </w:p>
    <w:p w:rsidR="004F4DCC" w:rsidRDefault="0011252C" w:rsidP="003940A1">
      <w:pPr>
        <w:spacing w:line="360" w:lineRule="auto"/>
        <w:jc w:val="both"/>
      </w:pPr>
      <w:r>
        <w:t xml:space="preserve"> - növendékhangverseny (évente 3 alkalommal)  </w:t>
      </w:r>
    </w:p>
    <w:p w:rsidR="0011252C" w:rsidRDefault="0011252C" w:rsidP="003940A1">
      <w:pPr>
        <w:spacing w:line="360" w:lineRule="auto"/>
        <w:jc w:val="both"/>
      </w:pPr>
      <w:r>
        <w:t xml:space="preserve">- városi </w:t>
      </w:r>
      <w:r w:rsidR="00431796">
        <w:t>ünnepeken, bemutatókon, partner</w:t>
      </w:r>
      <w:r>
        <w:t xml:space="preserve"> intézmények különböző rendezvén</w:t>
      </w:r>
      <w:r w:rsidR="00431796">
        <w:t xml:space="preserve">yein való fellépések, </w:t>
      </w:r>
    </w:p>
    <w:p w:rsidR="0011252C" w:rsidRDefault="0011252C" w:rsidP="00FC79E2">
      <w:pPr>
        <w:pStyle w:val="Cmsor3"/>
      </w:pPr>
      <w:r>
        <w:t xml:space="preserve"> </w:t>
      </w:r>
      <w:bookmarkStart w:id="51" w:name="_Toc44054715"/>
      <w:r w:rsidR="000741EF">
        <w:t>3.7</w:t>
      </w:r>
      <w:r w:rsidR="00431796">
        <w:t>.1.</w:t>
      </w:r>
      <w:r>
        <w:t>A növendékek teljesítményeinek értékelése, minősítésének formái</w:t>
      </w:r>
      <w:bookmarkEnd w:id="51"/>
      <w:r>
        <w:t xml:space="preserve"> </w:t>
      </w:r>
    </w:p>
    <w:p w:rsidR="0011252C" w:rsidRDefault="0011252C" w:rsidP="003940A1">
      <w:pPr>
        <w:spacing w:line="360" w:lineRule="auto"/>
        <w:jc w:val="both"/>
      </w:pPr>
      <w:r>
        <w:t xml:space="preserve"> </w:t>
      </w:r>
    </w:p>
    <w:p w:rsidR="0011252C" w:rsidRDefault="0011252C" w:rsidP="003940A1">
      <w:pPr>
        <w:spacing w:line="360" w:lineRule="auto"/>
        <w:jc w:val="both"/>
      </w:pPr>
      <w:r>
        <w:t xml:space="preserve">- A tanulók tanulmányi munkájának értékelésekor a tanult tantárgyakkal összefüggő teljesítménye minden lényeges megnyilatkozását figyelembe vesszük. </w:t>
      </w:r>
    </w:p>
    <w:p w:rsidR="0011252C" w:rsidRDefault="0011252C" w:rsidP="003940A1">
      <w:pPr>
        <w:spacing w:line="360" w:lineRule="auto"/>
        <w:jc w:val="both"/>
      </w:pPr>
      <w:r>
        <w:t xml:space="preserve">- Az osztályozás a tantervi követelmények alapján a növendékek elméleti és gyakorlati eredményeinek egybevetése alapján történik. </w:t>
      </w:r>
    </w:p>
    <w:p w:rsidR="0011252C" w:rsidRDefault="00431796" w:rsidP="003940A1">
      <w:pPr>
        <w:spacing w:line="360" w:lineRule="auto"/>
        <w:jc w:val="both"/>
      </w:pPr>
      <w:r>
        <w:t xml:space="preserve"> </w:t>
      </w:r>
      <w:r w:rsidR="0011252C">
        <w:t xml:space="preserve">- Osztályzatot kap a növendék havonta, valamint félévkor és év végén, 1-5 fokozatú skálán. - Az érdemjegyet havonta és félévkor a </w:t>
      </w:r>
      <w:proofErr w:type="spellStart"/>
      <w:r w:rsidR="0011252C">
        <w:t>főtárgy</w:t>
      </w:r>
      <w:proofErr w:type="spellEnd"/>
      <w:r w:rsidR="0011252C">
        <w:t xml:space="preserve"> tanár és </w:t>
      </w:r>
      <w:r>
        <w:t>a kötelező tárgyat oktató tanár</w:t>
      </w:r>
      <w:r w:rsidR="0011252C">
        <w:t xml:space="preserve"> állapítja meg.  </w:t>
      </w:r>
    </w:p>
    <w:p w:rsidR="0011252C" w:rsidRDefault="00431796" w:rsidP="003940A1">
      <w:pPr>
        <w:spacing w:line="360" w:lineRule="auto"/>
        <w:jc w:val="both"/>
      </w:pPr>
      <w:r>
        <w:t xml:space="preserve">- A félévi </w:t>
      </w:r>
      <w:r w:rsidR="00E331CD">
        <w:t>és év</w:t>
      </w:r>
      <w:r>
        <w:t xml:space="preserve"> végi beszámolót /vizsgát</w:t>
      </w:r>
      <w:r w:rsidR="0011252C">
        <w:t xml:space="preserve"> a növendékek vizsgabizottság előtt teszik</w:t>
      </w:r>
      <w:r w:rsidR="00E331CD">
        <w:t>,</w:t>
      </w:r>
      <w:r w:rsidR="0011252C">
        <w:t xml:space="preserve"> ahol a </w:t>
      </w:r>
      <w:proofErr w:type="spellStart"/>
      <w:r w:rsidR="0011252C">
        <w:t>főtárgy</w:t>
      </w:r>
      <w:proofErr w:type="spellEnd"/>
      <w:r w:rsidR="0011252C">
        <w:t xml:space="preserve"> tanár javaslata alapján a bizottság állapítja meg az érdemjegyet. Az adott érdemjegy alapja az egész évi munka és a beszámolón mutatott teljesítmény. </w:t>
      </w:r>
    </w:p>
    <w:p w:rsidR="0011252C" w:rsidRDefault="0011252C" w:rsidP="003940A1">
      <w:pPr>
        <w:spacing w:line="360" w:lineRule="auto"/>
        <w:jc w:val="both"/>
      </w:pPr>
      <w:r>
        <w:t xml:space="preserve"> </w:t>
      </w:r>
      <w:r w:rsidR="00431796">
        <w:t xml:space="preserve">- Az előképző évfolyamokon </w:t>
      </w:r>
      <w:r>
        <w:t xml:space="preserve">a növendékek csak szöveges értékelést kapnak. Tartalmuk: kiválóan megfelelt, jól megfelelt, megfelelt, vagy nem felelt meg.  </w:t>
      </w:r>
    </w:p>
    <w:p w:rsidR="0011252C" w:rsidRDefault="00431796" w:rsidP="003940A1">
      <w:pPr>
        <w:spacing w:line="360" w:lineRule="auto"/>
        <w:jc w:val="both"/>
      </w:pPr>
      <w:r>
        <w:t xml:space="preserve">- Az osztályzatokat az E-naplóba rögzítik a szaktanárok. Félévi </w:t>
      </w:r>
      <w:r w:rsidR="000741EF">
        <w:t>jegyet a</w:t>
      </w:r>
      <w:r>
        <w:t xml:space="preserve"> </w:t>
      </w:r>
      <w:r w:rsidR="0011252C">
        <w:t>tájék</w:t>
      </w:r>
      <w:r>
        <w:t>oztató füzetbe</w:t>
      </w:r>
      <w:r w:rsidR="000741EF">
        <w:t>, év</w:t>
      </w:r>
      <w:r>
        <w:t xml:space="preserve"> végi jegyet a törzslapba</w:t>
      </w:r>
      <w:r w:rsidR="0011252C">
        <w:t xml:space="preserve"> és a bizonyítványba</w:t>
      </w:r>
      <w:r>
        <w:t xml:space="preserve"> is </w:t>
      </w:r>
      <w:r w:rsidR="000741EF">
        <w:t>be kell</w:t>
      </w:r>
      <w:r w:rsidR="0011252C">
        <w:t xml:space="preserve"> bejegyezni. </w:t>
      </w:r>
    </w:p>
    <w:p w:rsidR="0011252C" w:rsidRPr="000741EF" w:rsidRDefault="000741EF" w:rsidP="003940A1">
      <w:pPr>
        <w:spacing w:line="360" w:lineRule="auto"/>
        <w:jc w:val="both"/>
      </w:pPr>
      <w:r>
        <w:rPr>
          <w:b/>
        </w:rPr>
        <w:t>3.7</w:t>
      </w:r>
      <w:r w:rsidR="00431796" w:rsidRPr="00431796">
        <w:rPr>
          <w:b/>
        </w:rPr>
        <w:t>.2.</w:t>
      </w:r>
      <w:r w:rsidR="0011252C" w:rsidRPr="00431796">
        <w:rPr>
          <w:b/>
        </w:rPr>
        <w:t xml:space="preserve"> A növendékek szorgalmának értékelése, azok formái </w:t>
      </w:r>
    </w:p>
    <w:p w:rsidR="00431796" w:rsidRDefault="0011252C" w:rsidP="003940A1">
      <w:pPr>
        <w:spacing w:line="360" w:lineRule="auto"/>
        <w:jc w:val="both"/>
      </w:pPr>
      <w:r>
        <w:t xml:space="preserve"> - Valamennyi tanszakon és kötelező tárgyak esetén a szorgalmat folyamatosan, havonként, félévkor, év végén értékelni kell.</w:t>
      </w:r>
    </w:p>
    <w:p w:rsidR="0011252C" w:rsidRDefault="0011252C" w:rsidP="003940A1">
      <w:pPr>
        <w:spacing w:line="360" w:lineRule="auto"/>
        <w:jc w:val="both"/>
      </w:pPr>
      <w:r>
        <w:t xml:space="preserve"> - A szorgalom minősítésére 4 fokozatot kell használni: Példás (5): Akinek tanulmányi munkájára az igényesség kötelességtudat jellemző. Érdeklődő, céltudatos, kitartó. Munkavégzése rendszeres, pontos, megbízható. </w:t>
      </w:r>
    </w:p>
    <w:p w:rsidR="0011252C" w:rsidRDefault="0011252C" w:rsidP="003940A1">
      <w:pPr>
        <w:spacing w:line="360" w:lineRule="auto"/>
        <w:jc w:val="both"/>
      </w:pPr>
      <w:r>
        <w:t>Jó (4)</w:t>
      </w:r>
      <w:r w:rsidR="000741EF">
        <w:t>: Felkészültsége</w:t>
      </w:r>
      <w:r>
        <w:t xml:space="preserve"> rendszeres, de munkavégzése nem mindig pontos, alapos ösztönzéssel megfelelő a felkészültsége. Érdeklődése nem mindig rendszeres.  </w:t>
      </w:r>
    </w:p>
    <w:p w:rsidR="0011252C" w:rsidRDefault="0011252C" w:rsidP="003940A1">
      <w:pPr>
        <w:spacing w:line="360" w:lineRule="auto"/>
        <w:jc w:val="both"/>
      </w:pPr>
      <w:r>
        <w:lastRenderedPageBreak/>
        <w:t xml:space="preserve">Változó (3): Tanulmányi munkája ingadozó, munkavégzése rendszertelen, hullámzó, önállótlan. Ritkán érdeklődő, felkészültsége felületes. </w:t>
      </w:r>
    </w:p>
    <w:p w:rsidR="0011252C" w:rsidRDefault="0011252C" w:rsidP="003940A1">
      <w:pPr>
        <w:spacing w:line="360" w:lineRule="auto"/>
        <w:jc w:val="both"/>
      </w:pPr>
      <w:r>
        <w:t xml:space="preserve">Hanyag (2): Munkavégzésében megbízhatatlan, pontatlan, gondatlan. Nem érdeklődő, passzív, a tanultakat nem akarja alkalmazni. </w:t>
      </w:r>
    </w:p>
    <w:p w:rsidR="0011252C" w:rsidRDefault="0011252C" w:rsidP="003940A1">
      <w:pPr>
        <w:spacing w:line="360" w:lineRule="auto"/>
        <w:jc w:val="both"/>
      </w:pPr>
      <w:r>
        <w:t xml:space="preserve"> A szorgalom minősítését félévkor szám és megfelelő szó (fentiek közül) megjelöléssel az tájékoztató füzetbe, tanév végén pedig a naplóba, az anyakönyvbe, valamint a bizonyítvány megfelelő rovatába kell bejegyezni. </w:t>
      </w:r>
    </w:p>
    <w:p w:rsidR="0011252C" w:rsidRDefault="003940A1" w:rsidP="003940A1">
      <w:pPr>
        <w:pStyle w:val="Cmsor2"/>
        <w:spacing w:line="360" w:lineRule="auto"/>
        <w:jc w:val="both"/>
      </w:pPr>
      <w:r>
        <w:t xml:space="preserve"> </w:t>
      </w:r>
      <w:bookmarkStart w:id="52" w:name="_Toc44054716"/>
      <w:r w:rsidR="000741EF">
        <w:t>3.8</w:t>
      </w:r>
      <w:r w:rsidR="00C81489">
        <w:t xml:space="preserve">. </w:t>
      </w:r>
      <w:r w:rsidR="0011252C">
        <w:t>Jutalmazással összefüggő elvek</w:t>
      </w:r>
      <w:bookmarkEnd w:id="52"/>
      <w:r w:rsidR="0011252C">
        <w:t xml:space="preserve"> </w:t>
      </w:r>
    </w:p>
    <w:p w:rsidR="0011252C" w:rsidRDefault="0011252C" w:rsidP="003940A1">
      <w:pPr>
        <w:spacing w:line="360" w:lineRule="auto"/>
        <w:jc w:val="both"/>
      </w:pPr>
      <w:r>
        <w:t xml:space="preserve"> </w:t>
      </w:r>
    </w:p>
    <w:p w:rsidR="003940A1" w:rsidRDefault="0011252C" w:rsidP="003940A1">
      <w:pPr>
        <w:spacing w:line="360" w:lineRule="auto"/>
        <w:jc w:val="both"/>
      </w:pPr>
      <w:r>
        <w:t>A</w:t>
      </w:r>
      <w:r w:rsidR="003940A1">
        <w:t xml:space="preserve"> versenyeredményt elérő tanulót, a versenyen résztvevő tanulót, </w:t>
      </w:r>
      <w:r w:rsidR="000741EF">
        <w:t>a tanulmányi</w:t>
      </w:r>
      <w:r>
        <w:t xml:space="preserve">, szorgalmi követelményeket kiemelkedően teljesítő tanulót, valamint azt, aki hozzájárul az iskola </w:t>
      </w:r>
      <w:r w:rsidR="003940A1">
        <w:t xml:space="preserve">jó </w:t>
      </w:r>
      <w:r>
        <w:t xml:space="preserve">hírnevéhez, dicséretben részesíti és jutalmazza az iskola. </w:t>
      </w:r>
    </w:p>
    <w:p w:rsidR="0011252C" w:rsidRDefault="0011252C" w:rsidP="003940A1">
      <w:pPr>
        <w:spacing w:line="360" w:lineRule="auto"/>
        <w:jc w:val="both"/>
      </w:pPr>
      <w:r>
        <w:t>A dicsére</w:t>
      </w:r>
      <w:r w:rsidR="003940A1">
        <w:t>t fokozatai</w:t>
      </w:r>
      <w:r w:rsidR="000741EF">
        <w:t>: szaktanári és igazgatói</w:t>
      </w:r>
      <w:r>
        <w:t xml:space="preserve"> </w:t>
      </w:r>
    </w:p>
    <w:p w:rsidR="000741EF" w:rsidRDefault="003940A1" w:rsidP="000741EF">
      <w:pPr>
        <w:spacing w:line="360" w:lineRule="auto"/>
        <w:jc w:val="both"/>
      </w:pPr>
      <w:r>
        <w:t xml:space="preserve"> </w:t>
      </w:r>
      <w:r w:rsidR="0011252C">
        <w:t>Jutalmak</w:t>
      </w:r>
      <w:r w:rsidR="000741EF">
        <w:t>: oklevél, könyv</w:t>
      </w:r>
      <w:r>
        <w:t xml:space="preserve">, </w:t>
      </w:r>
      <w:r w:rsidR="0011252C">
        <w:t>tanulmányi kirándulás</w:t>
      </w:r>
      <w:r>
        <w:t xml:space="preserve">, </w:t>
      </w:r>
      <w:r w:rsidR="0011252C">
        <w:t>hangv</w:t>
      </w:r>
      <w:r>
        <w:t xml:space="preserve">erseny látogatás, </w:t>
      </w:r>
      <w:r w:rsidR="0011252C">
        <w:t>táboroztatás</w:t>
      </w:r>
      <w:r>
        <w:t>,</w:t>
      </w:r>
      <w:r w:rsidR="0011252C">
        <w:t xml:space="preserve"> hozzájárulás</w:t>
      </w:r>
    </w:p>
    <w:p w:rsidR="000741EF" w:rsidRDefault="00F31769" w:rsidP="00922885">
      <w:pPr>
        <w:pStyle w:val="Cmsor2"/>
      </w:pPr>
      <w:bookmarkStart w:id="53" w:name="_Toc44054717"/>
      <w:r>
        <w:t xml:space="preserve">3.9. </w:t>
      </w:r>
      <w:r w:rsidR="000741EF" w:rsidRPr="000741EF">
        <w:t>A</w:t>
      </w:r>
      <w:r w:rsidR="00034ACC">
        <w:t xml:space="preserve"> NAT-ban meghatározott</w:t>
      </w:r>
      <w:r w:rsidR="0013792A">
        <w:t xml:space="preserve"> </w:t>
      </w:r>
      <w:r w:rsidR="00034ACC">
        <w:t>pedagógiai feladatok helyi megvalósításának részletes szabályai</w:t>
      </w:r>
      <w:bookmarkEnd w:id="53"/>
    </w:p>
    <w:p w:rsidR="00922885" w:rsidRPr="00922885" w:rsidRDefault="00922885" w:rsidP="00922885"/>
    <w:p w:rsidR="000741EF" w:rsidRPr="00922885" w:rsidRDefault="00922885" w:rsidP="000741EF">
      <w:pPr>
        <w:spacing w:line="360" w:lineRule="auto"/>
        <w:jc w:val="both"/>
        <w:rPr>
          <w:b/>
        </w:rPr>
      </w:pPr>
      <w:r w:rsidRPr="00922885">
        <w:rPr>
          <w:b/>
        </w:rPr>
        <w:t>Ki</w:t>
      </w:r>
      <w:r w:rsidR="000741EF" w:rsidRPr="00922885">
        <w:rPr>
          <w:b/>
        </w:rPr>
        <w:t xml:space="preserve">emelt </w:t>
      </w:r>
      <w:proofErr w:type="gramStart"/>
      <w:r w:rsidR="000741EF" w:rsidRPr="00922885">
        <w:rPr>
          <w:b/>
        </w:rPr>
        <w:t>kompetenciák</w:t>
      </w:r>
      <w:proofErr w:type="gramEnd"/>
      <w:r w:rsidR="000741EF" w:rsidRPr="00922885">
        <w:rPr>
          <w:b/>
        </w:rPr>
        <w:t xml:space="preserve"> a zeneoktatás területén</w:t>
      </w:r>
    </w:p>
    <w:p w:rsidR="00877390" w:rsidRDefault="00877390" w:rsidP="000741EF">
      <w:pPr>
        <w:spacing w:line="360" w:lineRule="auto"/>
        <w:jc w:val="both"/>
      </w:pPr>
      <w:r>
        <w:t xml:space="preserve">Bemeneti </w:t>
      </w:r>
      <w:proofErr w:type="gramStart"/>
      <w:r>
        <w:t>kompetencia</w:t>
      </w:r>
      <w:proofErr w:type="gramEnd"/>
      <w:r>
        <w:t xml:space="preserve">: </w:t>
      </w:r>
      <w:r w:rsidR="000741EF" w:rsidRPr="000741EF">
        <w:t>Azok az adottságok és képességek, amelyek alkalmassá teszi az oktatásba bekapcsolódó tanulót arra, hogy</w:t>
      </w:r>
      <w:r>
        <w:t xml:space="preserve"> </w:t>
      </w:r>
      <w:r w:rsidR="000741EF" w:rsidRPr="000741EF">
        <w:t>elsajátítsa a zenetanuláshoz szükséges kompetenciákat.</w:t>
      </w:r>
      <w:r>
        <w:t xml:space="preserve"> </w:t>
      </w:r>
    </w:p>
    <w:p w:rsidR="00922885" w:rsidRDefault="00877390" w:rsidP="000741EF">
      <w:pPr>
        <w:spacing w:line="360" w:lineRule="auto"/>
        <w:jc w:val="both"/>
      </w:pPr>
      <w:r>
        <w:t xml:space="preserve">Szakmai </w:t>
      </w:r>
      <w:proofErr w:type="gramStart"/>
      <w:r>
        <w:t>kompetencia</w:t>
      </w:r>
      <w:proofErr w:type="gramEnd"/>
    </w:p>
    <w:p w:rsidR="00877390" w:rsidRDefault="00877390" w:rsidP="000741EF">
      <w:pPr>
        <w:spacing w:line="360" w:lineRule="auto"/>
        <w:jc w:val="both"/>
      </w:pPr>
      <w:r>
        <w:t xml:space="preserve"> </w:t>
      </w:r>
      <w:r w:rsidR="000741EF" w:rsidRPr="000741EF">
        <w:t xml:space="preserve">A zenei képességek és készségek fejlesztése (hallás, ritmusérzék, </w:t>
      </w:r>
      <w:proofErr w:type="gramStart"/>
      <w:r w:rsidR="000741EF" w:rsidRPr="000741EF">
        <w:t>intonációs</w:t>
      </w:r>
      <w:proofErr w:type="gramEnd"/>
      <w:r w:rsidR="000741EF" w:rsidRPr="000741EF">
        <w:t xml:space="preserve"> érzékenység, fogékonyság a dinamika</w:t>
      </w:r>
      <w:r>
        <w:t xml:space="preserve"> </w:t>
      </w:r>
      <w:r w:rsidR="000741EF" w:rsidRPr="000741EF">
        <w:t>és a hangszín különbségeire</w:t>
      </w:r>
      <w:r>
        <w:t>, zenei memória és fantázia, elő</w:t>
      </w:r>
      <w:r w:rsidR="000741EF" w:rsidRPr="000741EF">
        <w:t>adói és manuális készség, a zenei karakterek irántiérzékenység).</w:t>
      </w:r>
    </w:p>
    <w:p w:rsidR="00877390" w:rsidRDefault="000741EF" w:rsidP="000741EF">
      <w:pPr>
        <w:spacing w:line="360" w:lineRule="auto"/>
        <w:jc w:val="both"/>
      </w:pPr>
      <w:r w:rsidRPr="000741EF">
        <w:t>–A zenei olvasás és írás készségének megalapozása és fejlesztése.</w:t>
      </w:r>
    </w:p>
    <w:p w:rsidR="00877390" w:rsidRDefault="000741EF" w:rsidP="000741EF">
      <w:pPr>
        <w:spacing w:line="360" w:lineRule="auto"/>
        <w:jc w:val="both"/>
      </w:pPr>
      <w:r w:rsidRPr="000741EF">
        <w:t xml:space="preserve">–A hangszeres technikai készség, az </w:t>
      </w:r>
      <w:proofErr w:type="gramStart"/>
      <w:r w:rsidRPr="000741EF">
        <w:t>improvizációs</w:t>
      </w:r>
      <w:proofErr w:type="gramEnd"/>
      <w:r w:rsidRPr="000741EF">
        <w:t xml:space="preserve"> készség fejlesztése. </w:t>
      </w:r>
    </w:p>
    <w:p w:rsidR="00877390" w:rsidRDefault="000741EF" w:rsidP="000741EF">
      <w:pPr>
        <w:spacing w:line="360" w:lineRule="auto"/>
        <w:jc w:val="both"/>
      </w:pPr>
      <w:r w:rsidRPr="000741EF">
        <w:t xml:space="preserve">Személyes </w:t>
      </w:r>
      <w:proofErr w:type="gramStart"/>
      <w:r w:rsidRPr="000741EF">
        <w:t>kompetencia</w:t>
      </w:r>
      <w:proofErr w:type="gramEnd"/>
    </w:p>
    <w:p w:rsidR="00877390" w:rsidRDefault="000741EF" w:rsidP="000741EF">
      <w:pPr>
        <w:spacing w:line="360" w:lineRule="auto"/>
        <w:jc w:val="both"/>
      </w:pPr>
      <w:r w:rsidRPr="000741EF">
        <w:lastRenderedPageBreak/>
        <w:t xml:space="preserve">–Érzelmi intelligencia, </w:t>
      </w:r>
      <w:r w:rsidR="00877390">
        <w:t>művészi kifejező</w:t>
      </w:r>
      <w:r w:rsidRPr="000741EF">
        <w:t xml:space="preserve"> készség, szorgalom, önfegyelem, elhivatottság, kreativitás, ötletgazdagság</w:t>
      </w:r>
      <w:r w:rsidR="00877390">
        <w:t>,</w:t>
      </w:r>
      <w:r w:rsidRPr="000741EF">
        <w:t xml:space="preserve"> alkotói magatartás, lelkiismeretesség, önbizalom.</w:t>
      </w:r>
    </w:p>
    <w:p w:rsidR="00922885" w:rsidRDefault="00877390" w:rsidP="000741EF">
      <w:pPr>
        <w:spacing w:line="360" w:lineRule="auto"/>
        <w:jc w:val="both"/>
      </w:pPr>
      <w:r>
        <w:t xml:space="preserve">Társas </w:t>
      </w:r>
      <w:proofErr w:type="gramStart"/>
      <w:r>
        <w:t>kompetencia</w:t>
      </w:r>
      <w:proofErr w:type="gramEnd"/>
    </w:p>
    <w:p w:rsidR="00877390" w:rsidRDefault="00877390" w:rsidP="000741EF">
      <w:pPr>
        <w:spacing w:line="360" w:lineRule="auto"/>
        <w:jc w:val="both"/>
      </w:pPr>
      <w:r>
        <w:t>–Együttmű</w:t>
      </w:r>
      <w:r w:rsidR="000741EF" w:rsidRPr="000741EF">
        <w:t xml:space="preserve">ködés képessége (közös munka, alkalmazkodás, irányíthatóság, </w:t>
      </w:r>
      <w:proofErr w:type="gramStart"/>
      <w:r w:rsidR="000741EF" w:rsidRPr="000741EF">
        <w:t>tolerancia</w:t>
      </w:r>
      <w:proofErr w:type="gramEnd"/>
      <w:r w:rsidR="000741EF" w:rsidRPr="000741EF">
        <w:t>, kommunikációs készség) azon</w:t>
      </w:r>
      <w:r>
        <w:t xml:space="preserve"> </w:t>
      </w:r>
      <w:r w:rsidR="000741EF" w:rsidRPr="000741EF">
        <w:t>viselkedési formák tanulása, amely alapján konstruktívan be tud illeszkedni és aktívan részt tud venni a társaszenélésben.</w:t>
      </w:r>
    </w:p>
    <w:p w:rsidR="00877390" w:rsidRDefault="00877390" w:rsidP="000741EF">
      <w:pPr>
        <w:spacing w:line="360" w:lineRule="auto"/>
        <w:jc w:val="both"/>
      </w:pPr>
      <w:r>
        <w:t>–Esélyegyenlő</w:t>
      </w:r>
      <w:r w:rsidR="000741EF" w:rsidRPr="000741EF">
        <w:t>ség.</w:t>
      </w:r>
    </w:p>
    <w:p w:rsidR="00877390" w:rsidRDefault="000741EF" w:rsidP="000741EF">
      <w:pPr>
        <w:spacing w:line="360" w:lineRule="auto"/>
        <w:jc w:val="both"/>
      </w:pPr>
      <w:r w:rsidRPr="000741EF">
        <w:t xml:space="preserve">Módszertani </w:t>
      </w:r>
      <w:proofErr w:type="gramStart"/>
      <w:r w:rsidRPr="000741EF">
        <w:t>kompetencia</w:t>
      </w:r>
      <w:proofErr w:type="gramEnd"/>
    </w:p>
    <w:p w:rsidR="00877390" w:rsidRDefault="000741EF" w:rsidP="000741EF">
      <w:pPr>
        <w:spacing w:line="360" w:lineRule="auto"/>
        <w:jc w:val="both"/>
      </w:pPr>
      <w:r w:rsidRPr="000741EF">
        <w:t>–Tanulás tanulása, a tanulók rendszeres, céltudatos, igényes munkára, hatékony gyakorlásra nevelése.</w:t>
      </w:r>
    </w:p>
    <w:p w:rsidR="00877390" w:rsidRDefault="000741EF" w:rsidP="000741EF">
      <w:pPr>
        <w:spacing w:line="360" w:lineRule="auto"/>
        <w:jc w:val="both"/>
      </w:pPr>
      <w:r w:rsidRPr="000741EF">
        <w:t>–Rendszerezett zen</w:t>
      </w:r>
      <w:r w:rsidR="00877390">
        <w:t>ei ismeretek, általános zenei mű</w:t>
      </w:r>
      <w:r w:rsidRPr="000741EF">
        <w:t>veltség megalapozása.</w:t>
      </w:r>
    </w:p>
    <w:p w:rsidR="00877390" w:rsidRDefault="000741EF" w:rsidP="000741EF">
      <w:pPr>
        <w:spacing w:line="360" w:lineRule="auto"/>
        <w:jc w:val="both"/>
      </w:pPr>
      <w:r w:rsidRPr="000741EF">
        <w:t>–A zene logikájának, a harmóniai szerkezet és a forma összefüggéseinek megismertetése.</w:t>
      </w:r>
    </w:p>
    <w:p w:rsidR="00877390" w:rsidRDefault="00877390" w:rsidP="000741EF">
      <w:pPr>
        <w:spacing w:line="360" w:lineRule="auto"/>
        <w:jc w:val="both"/>
      </w:pPr>
      <w:r>
        <w:t>–A főbb zenei mű</w:t>
      </w:r>
      <w:r w:rsidR="000741EF" w:rsidRPr="000741EF">
        <w:t>fajok, stílusok sajátosságainak, a zeneirodalom nagy korszakainak, népünk zenéj</w:t>
      </w:r>
      <w:r>
        <w:t>ének, a zenetörténetének, az előadómű</w:t>
      </w:r>
      <w:r w:rsidR="000741EF" w:rsidRPr="000741EF">
        <w:t>vészet és a zeneirodalom nagy egyéniségeinek megismertetése.</w:t>
      </w:r>
    </w:p>
    <w:p w:rsidR="00877390" w:rsidRDefault="000741EF" w:rsidP="000741EF">
      <w:pPr>
        <w:spacing w:line="360" w:lineRule="auto"/>
        <w:jc w:val="both"/>
      </w:pPr>
      <w:r w:rsidRPr="000741EF">
        <w:t>–A kortárs zene befogadására nevelés.</w:t>
      </w:r>
    </w:p>
    <w:p w:rsidR="00431DEC" w:rsidRDefault="000741EF" w:rsidP="000741EF">
      <w:pPr>
        <w:spacing w:line="360" w:lineRule="auto"/>
        <w:jc w:val="both"/>
      </w:pPr>
      <w:r w:rsidRPr="000741EF">
        <w:t>–A tanulók zenei ízlésének formálása, a tanuló rendszeres zenehallgatásra nevelése.</w:t>
      </w:r>
    </w:p>
    <w:p w:rsidR="00431DEC" w:rsidRDefault="00431DEC" w:rsidP="000741EF">
      <w:pPr>
        <w:spacing w:line="360" w:lineRule="auto"/>
        <w:jc w:val="both"/>
      </w:pPr>
      <w:r>
        <w:t>–A társmű</w:t>
      </w:r>
      <w:r w:rsidR="000741EF" w:rsidRPr="000741EF">
        <w:t>vészetek iránti nyitottság kialakítása.</w:t>
      </w:r>
    </w:p>
    <w:p w:rsidR="00431DEC" w:rsidRDefault="000741EF" w:rsidP="000741EF">
      <w:pPr>
        <w:spacing w:line="360" w:lineRule="auto"/>
        <w:jc w:val="both"/>
      </w:pPr>
      <w:r w:rsidRPr="000741EF">
        <w:t>–Tehetséggondozás.</w:t>
      </w:r>
    </w:p>
    <w:p w:rsidR="00431DEC" w:rsidRDefault="00431DEC" w:rsidP="000741EF">
      <w:pPr>
        <w:spacing w:line="360" w:lineRule="auto"/>
        <w:jc w:val="both"/>
      </w:pPr>
      <w:r>
        <w:t>–Hátrányos helyzetű</w:t>
      </w:r>
      <w:r w:rsidR="000741EF" w:rsidRPr="000741EF">
        <w:t>ekkel</w:t>
      </w:r>
      <w:r w:rsidR="00922885">
        <w:t xml:space="preserve"> való differenciált foglalkozás</w:t>
      </w:r>
      <w:r w:rsidR="000741EF" w:rsidRPr="000741EF">
        <w:t>.</w:t>
      </w:r>
    </w:p>
    <w:p w:rsidR="00922885" w:rsidRDefault="000741EF" w:rsidP="000741EF">
      <w:pPr>
        <w:spacing w:line="360" w:lineRule="auto"/>
        <w:jc w:val="both"/>
      </w:pPr>
      <w:r w:rsidRPr="000741EF">
        <w:t xml:space="preserve">–A zenei pályát választó tanulók felkészítése szakirányú továbbtanulásra. </w:t>
      </w:r>
    </w:p>
    <w:p w:rsidR="005B5D27" w:rsidRDefault="005B5D27" w:rsidP="000741EF">
      <w:pPr>
        <w:spacing w:line="360" w:lineRule="auto"/>
        <w:jc w:val="both"/>
      </w:pPr>
    </w:p>
    <w:p w:rsidR="005B5D27" w:rsidRDefault="005B5D27" w:rsidP="000741EF">
      <w:pPr>
        <w:spacing w:line="360" w:lineRule="auto"/>
        <w:jc w:val="both"/>
      </w:pPr>
    </w:p>
    <w:p w:rsidR="005B5D27" w:rsidRDefault="005B5D27" w:rsidP="000741EF">
      <w:pPr>
        <w:spacing w:line="360" w:lineRule="auto"/>
        <w:jc w:val="both"/>
      </w:pPr>
    </w:p>
    <w:p w:rsidR="005B5D27" w:rsidRDefault="005B5D27" w:rsidP="000741EF">
      <w:pPr>
        <w:spacing w:line="360" w:lineRule="auto"/>
        <w:jc w:val="both"/>
      </w:pPr>
    </w:p>
    <w:p w:rsidR="005B5D27" w:rsidRDefault="005B5D27" w:rsidP="000741EF">
      <w:pPr>
        <w:spacing w:line="360" w:lineRule="auto"/>
        <w:jc w:val="both"/>
      </w:pPr>
    </w:p>
    <w:p w:rsidR="005B5D27" w:rsidRDefault="005B5D27" w:rsidP="000741EF">
      <w:pPr>
        <w:spacing w:line="360" w:lineRule="auto"/>
        <w:jc w:val="both"/>
      </w:pPr>
    </w:p>
    <w:p w:rsidR="005B5D27" w:rsidRDefault="005B5D27" w:rsidP="000741EF">
      <w:pPr>
        <w:spacing w:line="360" w:lineRule="auto"/>
        <w:jc w:val="both"/>
      </w:pPr>
    </w:p>
    <w:p w:rsidR="005B5D27" w:rsidRDefault="005B5D27" w:rsidP="000741EF">
      <w:pPr>
        <w:spacing w:line="360" w:lineRule="auto"/>
        <w:jc w:val="both"/>
      </w:pPr>
    </w:p>
    <w:p w:rsidR="005B5D27" w:rsidRDefault="005B5D27" w:rsidP="000741EF">
      <w:pPr>
        <w:spacing w:line="360" w:lineRule="auto"/>
        <w:jc w:val="both"/>
      </w:pPr>
    </w:p>
    <w:p w:rsidR="005B5D27" w:rsidRDefault="005B5D27" w:rsidP="000741EF">
      <w:pPr>
        <w:spacing w:line="360" w:lineRule="auto"/>
        <w:jc w:val="both"/>
      </w:pPr>
    </w:p>
    <w:p w:rsidR="005B5D27" w:rsidRDefault="005B5D27" w:rsidP="000741EF">
      <w:pPr>
        <w:spacing w:line="360" w:lineRule="auto"/>
        <w:jc w:val="both"/>
      </w:pPr>
    </w:p>
    <w:p w:rsidR="00FC79E2" w:rsidRDefault="00FC79E2" w:rsidP="00FC79E2"/>
    <w:p w:rsidR="00FC79E2" w:rsidRDefault="00FC79E2" w:rsidP="00FC79E2"/>
    <w:p w:rsidR="00FC79E2" w:rsidRDefault="00FC79E2" w:rsidP="00FC79E2"/>
    <w:p w:rsidR="00FC79E2" w:rsidRDefault="00FC79E2" w:rsidP="00FC79E2"/>
    <w:p w:rsidR="00FC79E2" w:rsidRDefault="00FC79E2" w:rsidP="00FC79E2"/>
    <w:p w:rsidR="00FC79E2" w:rsidRDefault="00FC79E2" w:rsidP="00FC79E2"/>
    <w:p w:rsidR="00FC79E2" w:rsidRDefault="00FC79E2" w:rsidP="00FC79E2"/>
    <w:p w:rsidR="0019137C" w:rsidRPr="0019137C" w:rsidRDefault="0019137C" w:rsidP="00A67927">
      <w:pPr>
        <w:spacing w:line="360" w:lineRule="auto"/>
        <w:jc w:val="center"/>
        <w:rPr>
          <w:rFonts w:cs="Times New Roman"/>
          <w:b/>
          <w:szCs w:val="24"/>
        </w:rPr>
      </w:pPr>
      <w:r w:rsidRPr="0019137C">
        <w:rPr>
          <w:rFonts w:cs="Times New Roman"/>
          <w:b/>
          <w:szCs w:val="24"/>
        </w:rPr>
        <w:t>Záradék</w:t>
      </w:r>
    </w:p>
    <w:p w:rsidR="0019137C" w:rsidRPr="0019137C" w:rsidRDefault="0019137C" w:rsidP="00A67927">
      <w:pPr>
        <w:spacing w:line="360" w:lineRule="auto"/>
        <w:jc w:val="both"/>
        <w:rPr>
          <w:rFonts w:cs="Times New Roman"/>
          <w:szCs w:val="24"/>
        </w:rPr>
      </w:pPr>
      <w:r w:rsidRPr="0019137C">
        <w:rPr>
          <w:rFonts w:cs="Times New Roman"/>
          <w:szCs w:val="24"/>
        </w:rPr>
        <w:t xml:space="preserve">A </w:t>
      </w:r>
      <w:r>
        <w:rPr>
          <w:rFonts w:cs="Times New Roman"/>
          <w:szCs w:val="24"/>
        </w:rPr>
        <w:t xml:space="preserve">Pedagógiai Programot </w:t>
      </w:r>
      <w:r w:rsidRPr="0019137C">
        <w:rPr>
          <w:rFonts w:cs="Times New Roman"/>
          <w:szCs w:val="24"/>
        </w:rPr>
        <w:t xml:space="preserve">és </w:t>
      </w:r>
      <w:proofErr w:type="gramStart"/>
      <w:r w:rsidRPr="0019137C">
        <w:rPr>
          <w:rFonts w:cs="Times New Roman"/>
          <w:szCs w:val="24"/>
        </w:rPr>
        <w:t>módosításait  a</w:t>
      </w:r>
      <w:proofErr w:type="gramEnd"/>
      <w:r w:rsidRPr="0019137C">
        <w:rPr>
          <w:rFonts w:cs="Times New Roman"/>
          <w:szCs w:val="24"/>
        </w:rPr>
        <w:t xml:space="preserve"> Hankó László Zenei Alapfokú Művészeti Iskola nevelőtestülete a 2020. 06.16-én megtartott, határozatképes értekezletén 100</w:t>
      </w:r>
      <w:r>
        <w:rPr>
          <w:rFonts w:cs="Times New Roman"/>
          <w:szCs w:val="24"/>
        </w:rPr>
        <w:t>%-</w:t>
      </w:r>
      <w:proofErr w:type="spellStart"/>
      <w:r>
        <w:rPr>
          <w:rFonts w:cs="Times New Roman"/>
          <w:szCs w:val="24"/>
        </w:rPr>
        <w:t>os</w:t>
      </w:r>
      <w:proofErr w:type="spellEnd"/>
      <w:r>
        <w:rPr>
          <w:rFonts w:cs="Times New Roman"/>
          <w:szCs w:val="24"/>
        </w:rPr>
        <w:t xml:space="preserve"> szavazataránnyal elfogadta.</w:t>
      </w:r>
    </w:p>
    <w:p w:rsidR="005B5D27" w:rsidRDefault="005B5D27" w:rsidP="00A67927">
      <w:pPr>
        <w:spacing w:line="360" w:lineRule="auto"/>
        <w:jc w:val="both"/>
        <w:rPr>
          <w:rFonts w:cs="Times New Roman"/>
          <w:szCs w:val="24"/>
        </w:rPr>
      </w:pPr>
    </w:p>
    <w:p w:rsidR="005B5D27" w:rsidRDefault="00D569A7" w:rsidP="00A6792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(Mellékelve a jelenléti ív)</w:t>
      </w:r>
    </w:p>
    <w:p w:rsidR="0019137C" w:rsidRDefault="0019137C" w:rsidP="00FC79E2">
      <w:pPr>
        <w:rPr>
          <w:rFonts w:cs="Times New Roman"/>
          <w:szCs w:val="24"/>
        </w:rPr>
      </w:pPr>
    </w:p>
    <w:p w:rsidR="005B5D27" w:rsidRDefault="005B5D27" w:rsidP="00FC79E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Hankó László </w:t>
      </w:r>
      <w:proofErr w:type="gramStart"/>
      <w:r>
        <w:rPr>
          <w:rFonts w:cs="Times New Roman"/>
          <w:szCs w:val="24"/>
        </w:rPr>
        <w:t>Zenei</w:t>
      </w:r>
      <w:proofErr w:type="gramEnd"/>
      <w:r>
        <w:rPr>
          <w:rFonts w:cs="Times New Roman"/>
          <w:szCs w:val="24"/>
        </w:rPr>
        <w:t xml:space="preserve"> AMI </w:t>
      </w:r>
      <w:r w:rsidRPr="005B5D27">
        <w:rPr>
          <w:rFonts w:cs="Times New Roman"/>
          <w:szCs w:val="24"/>
        </w:rPr>
        <w:t>pedagógiai programját a mai napon jóváhagytam.</w:t>
      </w:r>
    </w:p>
    <w:p w:rsidR="0019137C" w:rsidRDefault="0019137C" w:rsidP="00FC79E2">
      <w:pPr>
        <w:rPr>
          <w:rFonts w:cs="Times New Roman"/>
          <w:szCs w:val="24"/>
        </w:rPr>
      </w:pPr>
    </w:p>
    <w:p w:rsidR="0019137C" w:rsidRDefault="0019137C" w:rsidP="0019137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</w:t>
      </w:r>
      <w:r w:rsidRPr="005B5D27">
        <w:rPr>
          <w:rFonts w:cs="Times New Roman"/>
          <w:szCs w:val="24"/>
        </w:rPr>
        <w:t>..................................................</w:t>
      </w:r>
    </w:p>
    <w:p w:rsidR="0019137C" w:rsidRPr="005B5D27" w:rsidRDefault="0019137C" w:rsidP="0019137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</w:t>
      </w:r>
      <w:r w:rsidRPr="005B5D27">
        <w:rPr>
          <w:rFonts w:cs="Times New Roman"/>
          <w:szCs w:val="24"/>
        </w:rPr>
        <w:t>Intézményvezető</w:t>
      </w:r>
    </w:p>
    <w:p w:rsidR="005B5D27" w:rsidRDefault="005B5D27" w:rsidP="00FC79E2">
      <w:pPr>
        <w:rPr>
          <w:rFonts w:cs="Times New Roman"/>
          <w:szCs w:val="24"/>
        </w:rPr>
      </w:pPr>
    </w:p>
    <w:p w:rsidR="005B5D27" w:rsidRDefault="005B5D27" w:rsidP="00FC79E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</w:t>
      </w:r>
    </w:p>
    <w:p w:rsidR="005B5D27" w:rsidRDefault="005B5D27" w:rsidP="00FC79E2">
      <w:pPr>
        <w:rPr>
          <w:rFonts w:cs="Times New Roman"/>
          <w:szCs w:val="24"/>
        </w:rPr>
      </w:pPr>
    </w:p>
    <w:p w:rsidR="005B5D27" w:rsidRDefault="005B5D27" w:rsidP="00FC79E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Tiszavasvári, </w:t>
      </w:r>
      <w:r w:rsidRPr="005B5D27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>20. június 16.</w:t>
      </w:r>
    </w:p>
    <w:p w:rsidR="005B5D27" w:rsidRDefault="005B5D27" w:rsidP="00FC79E2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                                                                     </w:t>
      </w:r>
    </w:p>
    <w:p w:rsidR="005B5D27" w:rsidRDefault="005B5D27" w:rsidP="00FC79E2">
      <w:pPr>
        <w:rPr>
          <w:rFonts w:cs="Times New Roman"/>
          <w:szCs w:val="24"/>
        </w:rPr>
      </w:pPr>
    </w:p>
    <w:p w:rsidR="005B5D27" w:rsidRDefault="005B5D27" w:rsidP="00FC79E2">
      <w:pPr>
        <w:rPr>
          <w:rFonts w:cs="Times New Roman"/>
          <w:szCs w:val="24"/>
        </w:rPr>
      </w:pPr>
    </w:p>
    <w:p w:rsidR="005B5D27" w:rsidRDefault="005B5D27" w:rsidP="00FC79E2">
      <w:pPr>
        <w:rPr>
          <w:rFonts w:cs="Times New Roman"/>
          <w:szCs w:val="24"/>
        </w:rPr>
      </w:pPr>
    </w:p>
    <w:p w:rsidR="005B5D27" w:rsidRDefault="005B5D27" w:rsidP="00FC79E2">
      <w:pPr>
        <w:rPr>
          <w:rFonts w:cs="Times New Roman"/>
          <w:szCs w:val="24"/>
        </w:rPr>
      </w:pPr>
    </w:p>
    <w:p w:rsidR="005B5D27" w:rsidRDefault="005B5D27" w:rsidP="00FC79E2">
      <w:pPr>
        <w:rPr>
          <w:rFonts w:cs="Times New Roman"/>
          <w:szCs w:val="24"/>
        </w:rPr>
      </w:pPr>
    </w:p>
    <w:p w:rsidR="005B5D27" w:rsidRDefault="005B5D27" w:rsidP="00FC79E2">
      <w:pPr>
        <w:rPr>
          <w:rFonts w:cs="Times New Roman"/>
          <w:szCs w:val="24"/>
        </w:rPr>
      </w:pPr>
    </w:p>
    <w:p w:rsidR="005B5D27" w:rsidRDefault="005B5D27" w:rsidP="00FC79E2">
      <w:pPr>
        <w:rPr>
          <w:rFonts w:cs="Times New Roman"/>
          <w:szCs w:val="24"/>
        </w:rPr>
      </w:pPr>
    </w:p>
    <w:p w:rsidR="00FC79E2" w:rsidRDefault="005B5D27" w:rsidP="00FC79E2">
      <w:pPr>
        <w:rPr>
          <w:rFonts w:cs="Times New Roman"/>
          <w:szCs w:val="24"/>
        </w:rPr>
      </w:pPr>
      <w:r w:rsidRPr="005B5D27">
        <w:rPr>
          <w:rFonts w:cs="Times New Roman"/>
          <w:szCs w:val="24"/>
        </w:rPr>
        <w:t xml:space="preserve">A Hankó László </w:t>
      </w:r>
      <w:proofErr w:type="gramStart"/>
      <w:r w:rsidRPr="005B5D27">
        <w:rPr>
          <w:rFonts w:cs="Times New Roman"/>
          <w:szCs w:val="24"/>
        </w:rPr>
        <w:t>Zenei</w:t>
      </w:r>
      <w:proofErr w:type="gramEnd"/>
      <w:r w:rsidRPr="005B5D27">
        <w:rPr>
          <w:rFonts w:cs="Times New Roman"/>
          <w:szCs w:val="24"/>
        </w:rPr>
        <w:t xml:space="preserve"> AMI Intézményi Tanácsa a Pedagógiai Programot és annak módosításait véleményezte, a benne foglaltakkal egyetértett és elfogadásra javasolta</w:t>
      </w:r>
      <w:r>
        <w:rPr>
          <w:rFonts w:cs="Times New Roman"/>
          <w:szCs w:val="24"/>
        </w:rPr>
        <w:t>.</w:t>
      </w:r>
    </w:p>
    <w:p w:rsidR="005B5D27" w:rsidRDefault="005B5D27" w:rsidP="00FC79E2">
      <w:pPr>
        <w:rPr>
          <w:rFonts w:cs="Times New Roman"/>
          <w:szCs w:val="24"/>
        </w:rPr>
      </w:pPr>
    </w:p>
    <w:p w:rsidR="005B5D27" w:rsidRDefault="005B5D27" w:rsidP="00FC79E2">
      <w:pPr>
        <w:rPr>
          <w:rFonts w:cs="Times New Roman"/>
          <w:szCs w:val="24"/>
        </w:rPr>
      </w:pPr>
      <w:r>
        <w:rPr>
          <w:rFonts w:cs="Times New Roman"/>
          <w:szCs w:val="24"/>
        </w:rPr>
        <w:t>Tiszavasvári, 2020.06.10</w:t>
      </w:r>
    </w:p>
    <w:p w:rsidR="005B5D27" w:rsidRDefault="005B5D27" w:rsidP="00FC79E2">
      <w:pPr>
        <w:rPr>
          <w:rFonts w:cs="Times New Roman"/>
          <w:szCs w:val="24"/>
        </w:rPr>
      </w:pPr>
    </w:p>
    <w:p w:rsidR="005B5D27" w:rsidRDefault="005B5D27" w:rsidP="00FC79E2">
      <w:pPr>
        <w:rPr>
          <w:rFonts w:cs="Times New Roman"/>
          <w:szCs w:val="24"/>
        </w:rPr>
      </w:pPr>
    </w:p>
    <w:p w:rsidR="005B5D27" w:rsidRDefault="005B5D27" w:rsidP="00FC79E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………………………………</w:t>
      </w:r>
    </w:p>
    <w:p w:rsidR="005B5D27" w:rsidRDefault="005B5D27" w:rsidP="00FC79E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Intézményi Tanács képviselője</w:t>
      </w:r>
    </w:p>
    <w:p w:rsidR="005B5D27" w:rsidRDefault="005B5D27" w:rsidP="00FC79E2">
      <w:pPr>
        <w:rPr>
          <w:rFonts w:cs="Times New Roman"/>
          <w:szCs w:val="24"/>
        </w:rPr>
      </w:pPr>
    </w:p>
    <w:p w:rsidR="005B5D27" w:rsidRDefault="005B5D27" w:rsidP="005B5D27">
      <w:pPr>
        <w:rPr>
          <w:rFonts w:cs="Times New Roman"/>
          <w:szCs w:val="24"/>
        </w:rPr>
      </w:pPr>
    </w:p>
    <w:p w:rsidR="005B5D27" w:rsidRDefault="005B5D27" w:rsidP="005B5D27">
      <w:pPr>
        <w:rPr>
          <w:rFonts w:cs="Times New Roman"/>
          <w:szCs w:val="24"/>
        </w:rPr>
      </w:pPr>
      <w:r w:rsidRPr="005B5D27">
        <w:rPr>
          <w:rFonts w:cs="Times New Roman"/>
          <w:szCs w:val="24"/>
        </w:rPr>
        <w:t xml:space="preserve">A Hankó László </w:t>
      </w:r>
      <w:proofErr w:type="gramStart"/>
      <w:r w:rsidRPr="005B5D27">
        <w:rPr>
          <w:rFonts w:cs="Times New Roman"/>
          <w:szCs w:val="24"/>
        </w:rPr>
        <w:t>Zenei</w:t>
      </w:r>
      <w:proofErr w:type="gramEnd"/>
      <w:r w:rsidRPr="005B5D27">
        <w:rPr>
          <w:rFonts w:cs="Times New Roman"/>
          <w:szCs w:val="24"/>
        </w:rPr>
        <w:t xml:space="preserve"> AMI </w:t>
      </w:r>
      <w:r>
        <w:rPr>
          <w:rFonts w:cs="Times New Roman"/>
          <w:szCs w:val="24"/>
        </w:rPr>
        <w:t xml:space="preserve">Szülői Szervezete </w:t>
      </w:r>
      <w:r w:rsidRPr="005B5D27">
        <w:rPr>
          <w:rFonts w:cs="Times New Roman"/>
          <w:szCs w:val="24"/>
        </w:rPr>
        <w:t>a Pedagógiai Programot és annak módosításait véleményezte, a benne foglaltakkal egyetértett és elfogadásra javasolta</w:t>
      </w:r>
      <w:r>
        <w:rPr>
          <w:rFonts w:cs="Times New Roman"/>
          <w:szCs w:val="24"/>
        </w:rPr>
        <w:t>.</w:t>
      </w:r>
    </w:p>
    <w:p w:rsidR="005B5D27" w:rsidRDefault="005B5D27" w:rsidP="005B5D27">
      <w:pPr>
        <w:rPr>
          <w:rFonts w:cs="Times New Roman"/>
          <w:szCs w:val="24"/>
        </w:rPr>
      </w:pPr>
    </w:p>
    <w:p w:rsidR="005B5D27" w:rsidRDefault="005B5D27" w:rsidP="005B5D27">
      <w:pPr>
        <w:rPr>
          <w:rFonts w:cs="Times New Roman"/>
          <w:szCs w:val="24"/>
        </w:rPr>
      </w:pPr>
      <w:r>
        <w:rPr>
          <w:rFonts w:cs="Times New Roman"/>
          <w:szCs w:val="24"/>
        </w:rPr>
        <w:t>Tiszavasvári, 2020.06.10</w:t>
      </w:r>
    </w:p>
    <w:p w:rsidR="005B5D27" w:rsidRDefault="005B5D27" w:rsidP="005B5D2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………………………………</w:t>
      </w:r>
    </w:p>
    <w:p w:rsidR="005B5D27" w:rsidRPr="005B5D27" w:rsidRDefault="005B5D27" w:rsidP="005B5D2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Szülői Szervezet képviselője</w:t>
      </w:r>
    </w:p>
    <w:p w:rsidR="005B5D27" w:rsidRPr="005B5D27" w:rsidRDefault="005B5D27" w:rsidP="00FC79E2">
      <w:pPr>
        <w:rPr>
          <w:rFonts w:cs="Times New Roman"/>
          <w:szCs w:val="24"/>
        </w:rPr>
      </w:pPr>
    </w:p>
    <w:p w:rsidR="00B934C1" w:rsidRDefault="00B934C1" w:rsidP="00C3063B">
      <w:pPr>
        <w:jc w:val="center"/>
        <w:rPr>
          <w:b/>
          <w:sz w:val="52"/>
          <w:szCs w:val="52"/>
        </w:rPr>
      </w:pPr>
    </w:p>
    <w:p w:rsidR="00B934C1" w:rsidRDefault="00B934C1" w:rsidP="00C3063B">
      <w:pPr>
        <w:jc w:val="center"/>
        <w:rPr>
          <w:b/>
          <w:sz w:val="52"/>
          <w:szCs w:val="52"/>
        </w:rPr>
      </w:pPr>
    </w:p>
    <w:p w:rsidR="00B934C1" w:rsidRDefault="00B934C1" w:rsidP="00C3063B">
      <w:pPr>
        <w:jc w:val="center"/>
        <w:rPr>
          <w:b/>
          <w:sz w:val="52"/>
          <w:szCs w:val="52"/>
        </w:rPr>
      </w:pPr>
    </w:p>
    <w:p w:rsidR="00C3063B" w:rsidRDefault="00C3063B" w:rsidP="00C3063B">
      <w:pPr>
        <w:rPr>
          <w:b/>
          <w:sz w:val="52"/>
          <w:szCs w:val="52"/>
        </w:rPr>
      </w:pPr>
    </w:p>
    <w:p w:rsidR="00B934C1" w:rsidRPr="00C3063B" w:rsidRDefault="00B934C1" w:rsidP="00C3063B"/>
    <w:p w:rsidR="00FC79E2" w:rsidRDefault="00FC79E2" w:rsidP="00FC79E2"/>
    <w:p w:rsidR="00FC79E2" w:rsidRDefault="00FC79E2" w:rsidP="00FC79E2"/>
    <w:p w:rsidR="00FC79E2" w:rsidRDefault="00FC79E2" w:rsidP="00FC79E2"/>
    <w:p w:rsidR="00FC79E2" w:rsidRDefault="00FC79E2" w:rsidP="00FC79E2"/>
    <w:p w:rsidR="00FC79E2" w:rsidRDefault="00FC79E2" w:rsidP="00FC79E2"/>
    <w:p w:rsidR="00FC79E2" w:rsidRDefault="00FC79E2" w:rsidP="00FC79E2"/>
    <w:p w:rsidR="00FC79E2" w:rsidRDefault="00FC79E2" w:rsidP="00FC79E2"/>
    <w:p w:rsidR="00FC79E2" w:rsidRPr="00FC79E2" w:rsidRDefault="00FC79E2" w:rsidP="00FC79E2"/>
    <w:p w:rsidR="00FC79E2" w:rsidRDefault="00FC79E2" w:rsidP="00FC79E2"/>
    <w:p w:rsidR="00FC79E2" w:rsidRDefault="00FC79E2" w:rsidP="00FC79E2"/>
    <w:p w:rsidR="00FC79E2" w:rsidRDefault="00FC79E2" w:rsidP="00FC79E2"/>
    <w:p w:rsidR="00FC79E2" w:rsidRDefault="00FC79E2" w:rsidP="00FC79E2"/>
    <w:p w:rsidR="00FC79E2" w:rsidRDefault="00FC79E2" w:rsidP="00FC79E2"/>
    <w:p w:rsidR="00F17B28" w:rsidRDefault="00F17B28" w:rsidP="00F17B28"/>
    <w:sectPr w:rsidR="00F17B28" w:rsidSect="00B1409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AEC" w:rsidRDefault="008A5AEC" w:rsidP="00F17B28">
      <w:pPr>
        <w:spacing w:after="0" w:line="240" w:lineRule="auto"/>
      </w:pPr>
      <w:r>
        <w:separator/>
      </w:r>
    </w:p>
  </w:endnote>
  <w:endnote w:type="continuationSeparator" w:id="0">
    <w:p w:rsidR="008A5AEC" w:rsidRDefault="008A5AEC" w:rsidP="00F1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4468846"/>
      <w:docPartObj>
        <w:docPartGallery w:val="Page Numbers (Bottom of Page)"/>
        <w:docPartUnique/>
      </w:docPartObj>
    </w:sdtPr>
    <w:sdtEndPr/>
    <w:sdtContent>
      <w:p w:rsidR="006C6EDC" w:rsidRDefault="006C6ED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0C7">
          <w:rPr>
            <w:noProof/>
          </w:rPr>
          <w:t>3</w:t>
        </w:r>
        <w:r>
          <w:fldChar w:fldCharType="end"/>
        </w:r>
      </w:p>
    </w:sdtContent>
  </w:sdt>
  <w:p w:rsidR="006C6EDC" w:rsidRDefault="006C6ED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AEC" w:rsidRDefault="008A5AEC" w:rsidP="00F17B28">
      <w:pPr>
        <w:spacing w:after="0" w:line="240" w:lineRule="auto"/>
      </w:pPr>
      <w:r>
        <w:separator/>
      </w:r>
    </w:p>
  </w:footnote>
  <w:footnote w:type="continuationSeparator" w:id="0">
    <w:p w:rsidR="008A5AEC" w:rsidRDefault="008A5AEC" w:rsidP="00F17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Cím"/>
      <w:tag w:val=""/>
      <w:id w:val="1116400235"/>
      <w:placeholder>
        <w:docPart w:val="6435064D4FF048BD97EC8C3682D54D4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6C6EDC" w:rsidRDefault="006C6EDC">
        <w:pPr>
          <w:pStyle w:val="lfej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Hankó László Zenei Alapfokú Művészeti </w:t>
        </w:r>
        <w:proofErr w:type="gramStart"/>
        <w:r>
          <w:rPr>
            <w:color w:val="7F7F7F" w:themeColor="text1" w:themeTint="80"/>
          </w:rPr>
          <w:t>Iskola                                         Pedagógiai</w:t>
        </w:r>
        <w:proofErr w:type="gramEnd"/>
        <w:r>
          <w:rPr>
            <w:color w:val="7F7F7F" w:themeColor="text1" w:themeTint="80"/>
          </w:rPr>
          <w:t xml:space="preserve"> Program</w:t>
        </w:r>
      </w:p>
    </w:sdtContent>
  </w:sdt>
  <w:p w:rsidR="006C6EDC" w:rsidRDefault="006C6ED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4FB4"/>
    <w:multiLevelType w:val="hybridMultilevel"/>
    <w:tmpl w:val="14EE3A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8487C"/>
    <w:multiLevelType w:val="hybridMultilevel"/>
    <w:tmpl w:val="3226667A"/>
    <w:lvl w:ilvl="0" w:tplc="442483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21194F"/>
    <w:multiLevelType w:val="hybridMultilevel"/>
    <w:tmpl w:val="23FA8900"/>
    <w:lvl w:ilvl="0" w:tplc="040E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F0041A"/>
    <w:multiLevelType w:val="hybridMultilevel"/>
    <w:tmpl w:val="97BC74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6289D4">
      <w:numFmt w:val="bullet"/>
      <w:lvlText w:val="•"/>
      <w:lvlJc w:val="left"/>
      <w:pPr>
        <w:ind w:left="1790" w:hanging="71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81D54"/>
    <w:multiLevelType w:val="multilevel"/>
    <w:tmpl w:val="9DAA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876FB8"/>
    <w:multiLevelType w:val="hybridMultilevel"/>
    <w:tmpl w:val="751059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C7263"/>
    <w:multiLevelType w:val="hybridMultilevel"/>
    <w:tmpl w:val="EA928EA8"/>
    <w:lvl w:ilvl="0" w:tplc="040E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40FC516D"/>
    <w:multiLevelType w:val="hybridMultilevel"/>
    <w:tmpl w:val="52A870CE"/>
    <w:lvl w:ilvl="0" w:tplc="040E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910B3"/>
    <w:multiLevelType w:val="hybridMultilevel"/>
    <w:tmpl w:val="8BE8EA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D3A86"/>
    <w:multiLevelType w:val="hybridMultilevel"/>
    <w:tmpl w:val="65ACE04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F7263"/>
    <w:multiLevelType w:val="hybridMultilevel"/>
    <w:tmpl w:val="3DB26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E2B71"/>
    <w:multiLevelType w:val="hybridMultilevel"/>
    <w:tmpl w:val="9342D6B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48E05B0"/>
    <w:multiLevelType w:val="hybridMultilevel"/>
    <w:tmpl w:val="81A2860E"/>
    <w:lvl w:ilvl="0" w:tplc="D3169506">
      <w:start w:val="1"/>
      <w:numFmt w:val="decimal"/>
      <w:lvlText w:val="%1."/>
      <w:lvlJc w:val="left"/>
      <w:pPr>
        <w:ind w:left="1000" w:hanging="9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546298E"/>
    <w:multiLevelType w:val="hybridMultilevel"/>
    <w:tmpl w:val="DECA77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143E9"/>
    <w:multiLevelType w:val="hybridMultilevel"/>
    <w:tmpl w:val="0BB0A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74F7B"/>
    <w:multiLevelType w:val="hybridMultilevel"/>
    <w:tmpl w:val="DD48A93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F0F01"/>
    <w:multiLevelType w:val="hybridMultilevel"/>
    <w:tmpl w:val="286AF8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B694A"/>
    <w:multiLevelType w:val="hybridMultilevel"/>
    <w:tmpl w:val="F5EC1C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16926"/>
    <w:multiLevelType w:val="hybridMultilevel"/>
    <w:tmpl w:val="1C42525A"/>
    <w:lvl w:ilvl="0" w:tplc="69BA884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3513B2"/>
    <w:multiLevelType w:val="hybridMultilevel"/>
    <w:tmpl w:val="8298671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7"/>
  </w:num>
  <w:num w:numId="5">
    <w:abstractNumId w:val="8"/>
  </w:num>
  <w:num w:numId="6">
    <w:abstractNumId w:val="13"/>
  </w:num>
  <w:num w:numId="7">
    <w:abstractNumId w:val="18"/>
  </w:num>
  <w:num w:numId="8">
    <w:abstractNumId w:val="1"/>
  </w:num>
  <w:num w:numId="9">
    <w:abstractNumId w:val="9"/>
  </w:num>
  <w:num w:numId="10">
    <w:abstractNumId w:val="2"/>
  </w:num>
  <w:num w:numId="11">
    <w:abstractNumId w:val="15"/>
  </w:num>
  <w:num w:numId="12">
    <w:abstractNumId w:val="4"/>
  </w:num>
  <w:num w:numId="13">
    <w:abstractNumId w:val="6"/>
  </w:num>
  <w:num w:numId="14">
    <w:abstractNumId w:val="12"/>
  </w:num>
  <w:num w:numId="15">
    <w:abstractNumId w:val="16"/>
  </w:num>
  <w:num w:numId="16">
    <w:abstractNumId w:val="0"/>
  </w:num>
  <w:num w:numId="17">
    <w:abstractNumId w:val="19"/>
  </w:num>
  <w:num w:numId="18">
    <w:abstractNumId w:val="7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28"/>
    <w:rsid w:val="00034ACC"/>
    <w:rsid w:val="00036FD6"/>
    <w:rsid w:val="00041B88"/>
    <w:rsid w:val="00067ED3"/>
    <w:rsid w:val="000741EF"/>
    <w:rsid w:val="00091DB1"/>
    <w:rsid w:val="00095395"/>
    <w:rsid w:val="000B5C12"/>
    <w:rsid w:val="000B6554"/>
    <w:rsid w:val="000D3868"/>
    <w:rsid w:val="000F6503"/>
    <w:rsid w:val="000F7EDB"/>
    <w:rsid w:val="00110A58"/>
    <w:rsid w:val="0011252C"/>
    <w:rsid w:val="001156F2"/>
    <w:rsid w:val="0012050D"/>
    <w:rsid w:val="00132311"/>
    <w:rsid w:val="0013792A"/>
    <w:rsid w:val="001467E9"/>
    <w:rsid w:val="0015021F"/>
    <w:rsid w:val="001719AA"/>
    <w:rsid w:val="001769DA"/>
    <w:rsid w:val="001807A9"/>
    <w:rsid w:val="0019023D"/>
    <w:rsid w:val="0019137C"/>
    <w:rsid w:val="00196BF9"/>
    <w:rsid w:val="001C0CB1"/>
    <w:rsid w:val="001D0382"/>
    <w:rsid w:val="001F6A76"/>
    <w:rsid w:val="002059AC"/>
    <w:rsid w:val="00234BE1"/>
    <w:rsid w:val="00237D7D"/>
    <w:rsid w:val="00250C51"/>
    <w:rsid w:val="00275DB5"/>
    <w:rsid w:val="002821E1"/>
    <w:rsid w:val="00287CBE"/>
    <w:rsid w:val="00293314"/>
    <w:rsid w:val="002A47F8"/>
    <w:rsid w:val="002B2116"/>
    <w:rsid w:val="002D1607"/>
    <w:rsid w:val="002E6F97"/>
    <w:rsid w:val="002F2F86"/>
    <w:rsid w:val="0030303B"/>
    <w:rsid w:val="003355CA"/>
    <w:rsid w:val="0036282C"/>
    <w:rsid w:val="00375058"/>
    <w:rsid w:val="003940A1"/>
    <w:rsid w:val="003A48AE"/>
    <w:rsid w:val="003B670F"/>
    <w:rsid w:val="00415EB1"/>
    <w:rsid w:val="004178E0"/>
    <w:rsid w:val="00422C1D"/>
    <w:rsid w:val="00431796"/>
    <w:rsid w:val="00431DEC"/>
    <w:rsid w:val="00435707"/>
    <w:rsid w:val="00453973"/>
    <w:rsid w:val="00454774"/>
    <w:rsid w:val="004563B3"/>
    <w:rsid w:val="00476D04"/>
    <w:rsid w:val="0048599C"/>
    <w:rsid w:val="004C55FF"/>
    <w:rsid w:val="004F4DCC"/>
    <w:rsid w:val="005034EB"/>
    <w:rsid w:val="00515B7E"/>
    <w:rsid w:val="005362B3"/>
    <w:rsid w:val="0054183B"/>
    <w:rsid w:val="00541D2C"/>
    <w:rsid w:val="00556414"/>
    <w:rsid w:val="0057564F"/>
    <w:rsid w:val="00594EEF"/>
    <w:rsid w:val="005B0383"/>
    <w:rsid w:val="005B5D27"/>
    <w:rsid w:val="005C42DA"/>
    <w:rsid w:val="005F0E79"/>
    <w:rsid w:val="005F665B"/>
    <w:rsid w:val="005F739B"/>
    <w:rsid w:val="00616C89"/>
    <w:rsid w:val="00617C12"/>
    <w:rsid w:val="00624672"/>
    <w:rsid w:val="006319CE"/>
    <w:rsid w:val="006536C0"/>
    <w:rsid w:val="00665302"/>
    <w:rsid w:val="006668FC"/>
    <w:rsid w:val="00692387"/>
    <w:rsid w:val="006927B5"/>
    <w:rsid w:val="006B44C7"/>
    <w:rsid w:val="006C6EDC"/>
    <w:rsid w:val="006D5613"/>
    <w:rsid w:val="006E5841"/>
    <w:rsid w:val="006E6150"/>
    <w:rsid w:val="006F6473"/>
    <w:rsid w:val="0070269B"/>
    <w:rsid w:val="0070658C"/>
    <w:rsid w:val="00733462"/>
    <w:rsid w:val="007430EB"/>
    <w:rsid w:val="00743501"/>
    <w:rsid w:val="00746B20"/>
    <w:rsid w:val="00767EF6"/>
    <w:rsid w:val="00771C5F"/>
    <w:rsid w:val="007879E8"/>
    <w:rsid w:val="00791919"/>
    <w:rsid w:val="00793A78"/>
    <w:rsid w:val="007D7E92"/>
    <w:rsid w:val="007E1716"/>
    <w:rsid w:val="007E33D5"/>
    <w:rsid w:val="007E6172"/>
    <w:rsid w:val="007E6B70"/>
    <w:rsid w:val="00802537"/>
    <w:rsid w:val="00845DF4"/>
    <w:rsid w:val="00853401"/>
    <w:rsid w:val="008613CE"/>
    <w:rsid w:val="0087196F"/>
    <w:rsid w:val="0087703E"/>
    <w:rsid w:val="00877390"/>
    <w:rsid w:val="008940C7"/>
    <w:rsid w:val="008A3E73"/>
    <w:rsid w:val="008A5AEC"/>
    <w:rsid w:val="008B2E56"/>
    <w:rsid w:val="008E0973"/>
    <w:rsid w:val="008E7FB2"/>
    <w:rsid w:val="008F41A4"/>
    <w:rsid w:val="009042C2"/>
    <w:rsid w:val="00922885"/>
    <w:rsid w:val="00930BBB"/>
    <w:rsid w:val="00942F2E"/>
    <w:rsid w:val="00973CAA"/>
    <w:rsid w:val="00977528"/>
    <w:rsid w:val="00980CE4"/>
    <w:rsid w:val="009926BF"/>
    <w:rsid w:val="009B2F0E"/>
    <w:rsid w:val="009C3721"/>
    <w:rsid w:val="009D4A74"/>
    <w:rsid w:val="00A05100"/>
    <w:rsid w:val="00A43657"/>
    <w:rsid w:val="00A438AD"/>
    <w:rsid w:val="00A438CF"/>
    <w:rsid w:val="00A46A52"/>
    <w:rsid w:val="00A62B41"/>
    <w:rsid w:val="00A67927"/>
    <w:rsid w:val="00A81BDF"/>
    <w:rsid w:val="00A82F4D"/>
    <w:rsid w:val="00A95C0D"/>
    <w:rsid w:val="00AA027F"/>
    <w:rsid w:val="00AA2B44"/>
    <w:rsid w:val="00AC0F45"/>
    <w:rsid w:val="00AC1D6D"/>
    <w:rsid w:val="00AC3B42"/>
    <w:rsid w:val="00AC4EAC"/>
    <w:rsid w:val="00AC6103"/>
    <w:rsid w:val="00AF0900"/>
    <w:rsid w:val="00B03D91"/>
    <w:rsid w:val="00B14097"/>
    <w:rsid w:val="00B17991"/>
    <w:rsid w:val="00B23E82"/>
    <w:rsid w:val="00B26659"/>
    <w:rsid w:val="00B43CF8"/>
    <w:rsid w:val="00B73C57"/>
    <w:rsid w:val="00B84BEC"/>
    <w:rsid w:val="00B8669F"/>
    <w:rsid w:val="00B934C1"/>
    <w:rsid w:val="00B935EC"/>
    <w:rsid w:val="00BA7AF0"/>
    <w:rsid w:val="00BB09CA"/>
    <w:rsid w:val="00BB44B0"/>
    <w:rsid w:val="00BC1646"/>
    <w:rsid w:val="00BC7074"/>
    <w:rsid w:val="00BD0966"/>
    <w:rsid w:val="00BE41C7"/>
    <w:rsid w:val="00BF3CA2"/>
    <w:rsid w:val="00C053F4"/>
    <w:rsid w:val="00C24796"/>
    <w:rsid w:val="00C3063B"/>
    <w:rsid w:val="00C40290"/>
    <w:rsid w:val="00C62721"/>
    <w:rsid w:val="00C64533"/>
    <w:rsid w:val="00C730D9"/>
    <w:rsid w:val="00C76A98"/>
    <w:rsid w:val="00C77EA5"/>
    <w:rsid w:val="00C81489"/>
    <w:rsid w:val="00C83ED7"/>
    <w:rsid w:val="00C8620F"/>
    <w:rsid w:val="00CA5EC8"/>
    <w:rsid w:val="00CB01FC"/>
    <w:rsid w:val="00CB2CD5"/>
    <w:rsid w:val="00CB39E0"/>
    <w:rsid w:val="00CD6DC7"/>
    <w:rsid w:val="00CE1266"/>
    <w:rsid w:val="00CF4309"/>
    <w:rsid w:val="00CF6AC2"/>
    <w:rsid w:val="00D3136A"/>
    <w:rsid w:val="00D35305"/>
    <w:rsid w:val="00D50F28"/>
    <w:rsid w:val="00D542B2"/>
    <w:rsid w:val="00D569A7"/>
    <w:rsid w:val="00D63F53"/>
    <w:rsid w:val="00D76750"/>
    <w:rsid w:val="00DA1DCD"/>
    <w:rsid w:val="00DA54BA"/>
    <w:rsid w:val="00DA7E39"/>
    <w:rsid w:val="00DB43CC"/>
    <w:rsid w:val="00DD2581"/>
    <w:rsid w:val="00E24709"/>
    <w:rsid w:val="00E32AE1"/>
    <w:rsid w:val="00E331CD"/>
    <w:rsid w:val="00E359ED"/>
    <w:rsid w:val="00E63FF0"/>
    <w:rsid w:val="00E762DA"/>
    <w:rsid w:val="00E84C1A"/>
    <w:rsid w:val="00E9574E"/>
    <w:rsid w:val="00EB65EC"/>
    <w:rsid w:val="00ED5379"/>
    <w:rsid w:val="00F062E4"/>
    <w:rsid w:val="00F17B28"/>
    <w:rsid w:val="00F31769"/>
    <w:rsid w:val="00F34513"/>
    <w:rsid w:val="00FB22E1"/>
    <w:rsid w:val="00FC015D"/>
    <w:rsid w:val="00FC3659"/>
    <w:rsid w:val="00FC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7D3F2"/>
  <w15:chartTrackingRefBased/>
  <w15:docId w15:val="{DDF09934-28E5-4A60-ACBA-59F6FD42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6554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45DF4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5DF4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D1607"/>
    <w:pPr>
      <w:keepNext/>
      <w:keepLines/>
      <w:spacing w:before="40" w:after="0"/>
      <w:outlineLvl w:val="2"/>
    </w:pPr>
    <w:rPr>
      <w:rFonts w:eastAsiaTheme="majorEastAsia" w:cstheme="majorBidi"/>
      <w:b/>
      <w:color w:val="262626" w:themeColor="text1" w:themeTint="D9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36F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semiHidden/>
    <w:unhideWhenUsed/>
    <w:qFormat/>
    <w:rsid w:val="00F17B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unhideWhenUsed/>
    <w:rsid w:val="00F17B2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17B28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F17B28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F17B28"/>
    <w:rPr>
      <w:color w:val="0563C1" w:themeColor="hyperlink"/>
      <w:u w:val="single"/>
    </w:rPr>
  </w:style>
  <w:style w:type="character" w:customStyle="1" w:styleId="Hiperhivatkozs1">
    <w:name w:val="Hiperhivatkozás1"/>
    <w:basedOn w:val="Bekezdsalapbettpusa"/>
    <w:uiPriority w:val="99"/>
    <w:unhideWhenUsed/>
    <w:rsid w:val="00F17B28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7E617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845DF4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45DF4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B14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4097"/>
  </w:style>
  <w:style w:type="paragraph" w:styleId="llb">
    <w:name w:val="footer"/>
    <w:basedOn w:val="Norml"/>
    <w:link w:val="llbChar"/>
    <w:uiPriority w:val="99"/>
    <w:unhideWhenUsed/>
    <w:rsid w:val="00B14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4097"/>
  </w:style>
  <w:style w:type="character" w:customStyle="1" w:styleId="Cmsor3Char">
    <w:name w:val="Címsor 3 Char"/>
    <w:basedOn w:val="Bekezdsalapbettpusa"/>
    <w:link w:val="Cmsor3"/>
    <w:uiPriority w:val="9"/>
    <w:rsid w:val="002D1607"/>
    <w:rPr>
      <w:rFonts w:ascii="Times New Roman" w:eastAsiaTheme="majorEastAsia" w:hAnsi="Times New Roman" w:cstheme="majorBidi"/>
      <w:b/>
      <w:color w:val="262626" w:themeColor="text1" w:themeTint="D9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7E171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E1716"/>
  </w:style>
  <w:style w:type="character" w:styleId="Mrltotthiperhivatkozs">
    <w:name w:val="FollowedHyperlink"/>
    <w:basedOn w:val="Bekezdsalapbettpusa"/>
    <w:uiPriority w:val="99"/>
    <w:semiHidden/>
    <w:unhideWhenUsed/>
    <w:rsid w:val="00B73C57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D6DC7"/>
    <w:pPr>
      <w:outlineLvl w:val="9"/>
    </w:pPr>
    <w:rPr>
      <w:rFonts w:asciiTheme="majorHAnsi" w:hAnsiTheme="majorHAnsi"/>
      <w:b w:val="0"/>
      <w:color w:val="2E74B5" w:themeColor="accent1" w:themeShade="BF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CD6DC7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D6DC7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CD6DC7"/>
    <w:pPr>
      <w:spacing w:after="100"/>
      <w:ind w:left="480"/>
    </w:pPr>
  </w:style>
  <w:style w:type="paragraph" w:styleId="NormlWeb">
    <w:name w:val="Normal (Web)"/>
    <w:basedOn w:val="Norml"/>
    <w:uiPriority w:val="99"/>
    <w:semiHidden/>
    <w:unhideWhenUsed/>
    <w:rsid w:val="00BC7074"/>
    <w:rPr>
      <w:rFonts w:cs="Times New Roman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036FD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7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35064D4FF048BD97EC8C3682D54D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674F92-0A4D-4C7C-AED5-6505DCB07C07}"/>
      </w:docPartPr>
      <w:docPartBody>
        <w:p w:rsidR="00502A62" w:rsidRDefault="00502A62" w:rsidP="00502A62">
          <w:pPr>
            <w:pStyle w:val="6435064D4FF048BD97EC8C3682D54D45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62"/>
    <w:rsid w:val="00105AD6"/>
    <w:rsid w:val="001B2985"/>
    <w:rsid w:val="001D1C29"/>
    <w:rsid w:val="001E5216"/>
    <w:rsid w:val="0021104A"/>
    <w:rsid w:val="00240EAC"/>
    <w:rsid w:val="00285797"/>
    <w:rsid w:val="002C294E"/>
    <w:rsid w:val="002F0FCC"/>
    <w:rsid w:val="00323939"/>
    <w:rsid w:val="00502A62"/>
    <w:rsid w:val="006D136B"/>
    <w:rsid w:val="00CE42FD"/>
    <w:rsid w:val="00E42C4F"/>
    <w:rsid w:val="00E96E54"/>
    <w:rsid w:val="00EF6417"/>
    <w:rsid w:val="00F0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2F8870C69DD8405999454F731E9EE5DC">
    <w:name w:val="2F8870C69DD8405999454F731E9EE5DC"/>
    <w:rsid w:val="00502A62"/>
  </w:style>
  <w:style w:type="paragraph" w:customStyle="1" w:styleId="FDA5CA3E7E534317BB50B5667205F94C">
    <w:name w:val="FDA5CA3E7E534317BB50B5667205F94C"/>
    <w:rsid w:val="00502A62"/>
  </w:style>
  <w:style w:type="paragraph" w:customStyle="1" w:styleId="C0F858A747A04A31ADD54C47872056A0">
    <w:name w:val="C0F858A747A04A31ADD54C47872056A0"/>
    <w:rsid w:val="00502A62"/>
  </w:style>
  <w:style w:type="paragraph" w:customStyle="1" w:styleId="6435064D4FF048BD97EC8C3682D54D45">
    <w:name w:val="6435064D4FF048BD97EC8C3682D54D45"/>
    <w:rsid w:val="00502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8EE5F-BDD4-4E3B-BC08-30581831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1</Pages>
  <Words>6586</Words>
  <Characters>45445</Characters>
  <Application>Microsoft Office Word</Application>
  <DocSecurity>0</DocSecurity>
  <Lines>378</Lines>
  <Paragraphs>103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Hankó László Zenei Alapfokú Művészeti Iskola                                         Pedagógiai Program</vt:lpstr>
    </vt:vector>
  </TitlesOfParts>
  <Company/>
  <LinksUpToDate>false</LinksUpToDate>
  <CharactersWithSpaces>51928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Hankó László Zenei Alapfokú Művészeti Iskola                                         Pedagógiai Program</dc:title>
  <dc:subject/>
  <dc:creator/>
  <cp:keywords/>
  <dc:description/>
  <cp:lastModifiedBy>Tanar</cp:lastModifiedBy>
  <cp:revision>58</cp:revision>
  <cp:lastPrinted>2020-06-26T07:03:00Z</cp:lastPrinted>
  <dcterms:created xsi:type="dcterms:W3CDTF">2019-06-15T13:29:00Z</dcterms:created>
  <dcterms:modified xsi:type="dcterms:W3CDTF">2020-06-26T07:06:00Z</dcterms:modified>
</cp:coreProperties>
</file>